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9" w:type="dxa"/>
        <w:tblInd w:w="94" w:type="dxa"/>
        <w:tblCellMar>
          <w:left w:w="99" w:type="dxa"/>
          <w:right w:w="99" w:type="dxa"/>
        </w:tblCellMar>
        <w:tblLook w:val="0000" w:firstRow="0" w:lastRow="0" w:firstColumn="0" w:lastColumn="0" w:noHBand="0" w:noVBand="0"/>
      </w:tblPr>
      <w:tblGrid>
        <w:gridCol w:w="2328"/>
        <w:gridCol w:w="522"/>
        <w:gridCol w:w="2840"/>
        <w:gridCol w:w="3568"/>
        <w:gridCol w:w="300"/>
        <w:gridCol w:w="11"/>
      </w:tblGrid>
      <w:tr w:rsidR="00A1585C" w:rsidRPr="00A563AC" w14:paraId="587A69EB" w14:textId="77777777" w:rsidTr="00381FA4">
        <w:trPr>
          <w:gridAfter w:val="1"/>
          <w:wAfter w:w="12" w:type="dxa"/>
          <w:trHeight w:val="436"/>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3EDA0" w14:textId="77777777" w:rsidR="00A1585C" w:rsidRPr="00410517" w:rsidRDefault="00A1585C">
            <w:pPr>
              <w:widowControl/>
              <w:jc w:val="center"/>
              <w:rPr>
                <w:rFonts w:ascii="ＭＳ Ｐゴシック" w:eastAsia="ＭＳ Ｐゴシック" w:hAnsi="ＭＳ Ｐゴシック" w:cs="ＭＳ Ｐゴシック"/>
                <w:sz w:val="20"/>
              </w:rPr>
            </w:pPr>
            <w:bookmarkStart w:id="0" w:name="RANGE!A1:F47"/>
            <w:r w:rsidRPr="00410517">
              <w:rPr>
                <w:rFonts w:ascii="ＭＳ Ｐゴシック" w:eastAsia="ＭＳ Ｐゴシック" w:hAnsi="ＭＳ Ｐゴシック" w:cs="ＭＳ Ｐゴシック" w:hint="eastAsia"/>
                <w:sz w:val="20"/>
              </w:rPr>
              <w:t>一般名</w:t>
            </w:r>
            <w:bookmarkEnd w:id="0"/>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14:paraId="26EFCC39" w14:textId="77777777" w:rsidR="00A1585C" w:rsidRPr="00410517" w:rsidRDefault="00A1585C">
            <w:pPr>
              <w:widowControl/>
              <w:jc w:val="center"/>
              <w:rPr>
                <w:rFonts w:ascii="ＭＳ Ｐゴシック" w:eastAsia="ＭＳ Ｐゴシック" w:hAnsi="ＭＳ Ｐゴシック" w:cs="ＭＳ Ｐゴシック"/>
                <w:sz w:val="20"/>
              </w:rPr>
            </w:pPr>
            <w:r w:rsidRPr="00410517">
              <w:rPr>
                <w:rFonts w:ascii="ＭＳ Ｐゴシック" w:eastAsia="ＭＳ Ｐゴシック" w:hAnsi="ＭＳ Ｐゴシック" w:cs="ＭＳ Ｐゴシック" w:hint="eastAsia"/>
                <w:sz w:val="20"/>
              </w:rPr>
              <w:t>デキサメタゾンメタスルホ安息香酸エステルナトリウム</w:t>
            </w:r>
          </w:p>
        </w:tc>
      </w:tr>
      <w:tr w:rsidR="00A1585C" w:rsidRPr="00A563AC" w14:paraId="01C8F77A" w14:textId="77777777" w:rsidTr="00381FA4">
        <w:trPr>
          <w:gridAfter w:val="1"/>
          <w:wAfter w:w="12" w:type="dxa"/>
          <w:trHeight w:val="436"/>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4636E" w14:textId="77777777" w:rsidR="00A1585C" w:rsidRPr="00410517" w:rsidRDefault="00A1585C">
            <w:pPr>
              <w:widowControl/>
              <w:jc w:val="center"/>
              <w:rPr>
                <w:rFonts w:ascii="ＭＳ Ｐゴシック" w:eastAsia="ＭＳ Ｐゴシック" w:hAnsi="ＭＳ Ｐゴシック" w:cs="ＭＳ Ｐゴシック"/>
                <w:sz w:val="20"/>
              </w:rPr>
            </w:pPr>
            <w:r w:rsidRPr="00410517">
              <w:rPr>
                <w:rFonts w:ascii="ＭＳ Ｐゴシック" w:eastAsia="ＭＳ Ｐゴシック" w:hAnsi="ＭＳ Ｐゴシック" w:cs="ＭＳ Ｐゴシック" w:hint="eastAsia"/>
                <w:sz w:val="20"/>
              </w:rPr>
              <w:t>薬効分類名</w:t>
            </w: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14:paraId="2DF742C3" w14:textId="74AC3379" w:rsidR="00A1585C" w:rsidRPr="00410517" w:rsidRDefault="009540EA">
            <w:pPr>
              <w:widowControl/>
              <w:jc w:val="center"/>
              <w:rPr>
                <w:rFonts w:ascii="ＭＳ Ｐゴシック" w:eastAsia="ＭＳ Ｐゴシック" w:hAnsi="ＭＳ Ｐゴシック" w:cs="ＭＳ Ｐゴシック"/>
                <w:sz w:val="20"/>
              </w:rPr>
            </w:pPr>
            <w:r w:rsidRPr="00410517">
              <w:rPr>
                <w:rFonts w:ascii="ＭＳ Ｐゴシック" w:eastAsia="ＭＳ Ｐゴシック" w:hAnsi="ＭＳ Ｐゴシック" w:cs="ＭＳ Ｐゴシック" w:hint="eastAsia"/>
                <w:sz w:val="20"/>
              </w:rPr>
              <w:t>副腎皮質ホルモン点眼剤</w:t>
            </w:r>
          </w:p>
        </w:tc>
      </w:tr>
      <w:tr w:rsidR="00A1585C" w:rsidRPr="00A563AC" w14:paraId="670FD89E" w14:textId="77777777" w:rsidTr="00381FA4">
        <w:trPr>
          <w:gridAfter w:val="1"/>
          <w:wAfter w:w="12" w:type="dxa"/>
          <w:trHeight w:val="617"/>
        </w:trPr>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14:paraId="15CAC57C" w14:textId="7184F1E8" w:rsidR="00A1585C" w:rsidRPr="00410517" w:rsidRDefault="00331476">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有効成分</w:t>
            </w: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14:paraId="75D60EF8" w14:textId="6D0B9FE7" w:rsidR="00331476" w:rsidRPr="00331476" w:rsidRDefault="00331476" w:rsidP="00331476">
            <w:pPr>
              <w:widowControl/>
              <w:jc w:val="center"/>
              <w:rPr>
                <w:rFonts w:ascii="ＭＳ Ｐゴシック" w:eastAsia="ＭＳ Ｐゴシック" w:hAnsi="ＭＳ Ｐゴシック" w:cs="ＭＳ Ｐゴシック"/>
                <w:sz w:val="20"/>
              </w:rPr>
            </w:pPr>
            <w:r w:rsidRPr="00331476">
              <w:rPr>
                <w:rFonts w:ascii="ＭＳ Ｐゴシック" w:eastAsia="ＭＳ Ｐゴシック" w:hAnsi="ＭＳ Ｐゴシック" w:cs="ＭＳ Ｐゴシック" w:hint="eastAsia"/>
                <w:sz w:val="20"/>
              </w:rPr>
              <w:t>1mL中 デキサメタゾンメタスルホ安息香酸エステルナトリウム0.75mg</w:t>
            </w:r>
          </w:p>
          <w:p w14:paraId="1F06E870" w14:textId="30093A3A" w:rsidR="00A1585C" w:rsidRPr="00410517" w:rsidRDefault="00331476" w:rsidP="00331476">
            <w:pPr>
              <w:widowControl/>
              <w:jc w:val="center"/>
              <w:rPr>
                <w:rFonts w:ascii="ＭＳ Ｐゴシック" w:eastAsia="ＭＳ Ｐゴシック" w:hAnsi="ＭＳ Ｐゴシック" w:cs="ＭＳ Ｐゴシック"/>
                <w:sz w:val="20"/>
              </w:rPr>
            </w:pPr>
            <w:r w:rsidRPr="00331476">
              <w:rPr>
                <w:rFonts w:ascii="ＭＳ Ｐゴシック" w:eastAsia="ＭＳ Ｐゴシック" w:hAnsi="ＭＳ Ｐゴシック" w:cs="ＭＳ Ｐゴシック" w:hint="eastAsia"/>
                <w:sz w:val="20"/>
              </w:rPr>
              <w:t>（デキサメタゾンとして0.5mg）</w:t>
            </w:r>
          </w:p>
        </w:tc>
      </w:tr>
      <w:tr w:rsidR="00A1585C" w:rsidRPr="00A563AC" w14:paraId="2B758001" w14:textId="77777777" w:rsidTr="00381FA4">
        <w:trPr>
          <w:gridAfter w:val="1"/>
          <w:wAfter w:w="11" w:type="dxa"/>
          <w:trHeight w:val="174"/>
        </w:trPr>
        <w:tc>
          <w:tcPr>
            <w:tcW w:w="9558" w:type="dxa"/>
            <w:gridSpan w:val="5"/>
            <w:tcBorders>
              <w:top w:val="nil"/>
              <w:left w:val="nil"/>
              <w:bottom w:val="nil"/>
              <w:right w:val="nil"/>
            </w:tcBorders>
            <w:shd w:val="clear" w:color="auto" w:fill="auto"/>
            <w:noWrap/>
            <w:vAlign w:val="center"/>
          </w:tcPr>
          <w:p w14:paraId="65F60D9F" w14:textId="77777777" w:rsidR="00A1585C" w:rsidRPr="00A563AC" w:rsidRDefault="00A1585C">
            <w:pPr>
              <w:widowControl/>
              <w:jc w:val="center"/>
              <w:rPr>
                <w:rFonts w:ascii="ＭＳ Ｐゴシック" w:eastAsia="ＭＳ Ｐゴシック" w:hAnsi="ＭＳ Ｐゴシック" w:cs="ＭＳ Ｐゴシック"/>
                <w:sz w:val="20"/>
              </w:rPr>
            </w:pPr>
          </w:p>
        </w:tc>
      </w:tr>
      <w:tr w:rsidR="00A1585C" w:rsidRPr="00A563AC" w14:paraId="2EB23A84" w14:textId="77777777" w:rsidTr="00381FA4">
        <w:trPr>
          <w:gridAfter w:val="1"/>
          <w:wAfter w:w="13" w:type="dxa"/>
          <w:trHeight w:val="552"/>
        </w:trPr>
        <w:tc>
          <w:tcPr>
            <w:tcW w:w="23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5BC67C6" w14:textId="77777777"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 xml:space="preserve">　</w:t>
            </w:r>
          </w:p>
        </w:tc>
        <w:tc>
          <w:tcPr>
            <w:tcW w:w="3362" w:type="dxa"/>
            <w:gridSpan w:val="2"/>
            <w:tcBorders>
              <w:top w:val="single" w:sz="4" w:space="0" w:color="auto"/>
              <w:left w:val="nil"/>
              <w:bottom w:val="single" w:sz="4" w:space="0" w:color="auto"/>
              <w:right w:val="single" w:sz="4" w:space="0" w:color="000000"/>
            </w:tcBorders>
            <w:shd w:val="clear" w:color="auto" w:fill="auto"/>
            <w:vAlign w:val="center"/>
          </w:tcPr>
          <w:p w14:paraId="37E606B9" w14:textId="77777777" w:rsidR="00A1585C" w:rsidRPr="00A563AC" w:rsidRDefault="00A1585C">
            <w:pPr>
              <w:widowControl/>
              <w:jc w:val="center"/>
              <w:rPr>
                <w:rFonts w:ascii="ＭＳ Ｐゴシック" w:eastAsia="ＭＳ Ｐゴシック" w:hAnsi="ＭＳ Ｐゴシック" w:cs="ＭＳ Ｐゴシック"/>
                <w:sz w:val="20"/>
              </w:rPr>
            </w:pPr>
            <w:r w:rsidRPr="00A563AC">
              <w:rPr>
                <w:rFonts w:ascii="ＭＳ Ｐゴシック" w:eastAsia="ＭＳ Ｐゴシック" w:hAnsi="ＭＳ Ｐゴシック" w:cs="ＭＳ Ｐゴシック" w:hint="eastAsia"/>
                <w:sz w:val="20"/>
              </w:rPr>
              <w:t>後発医薬品</w:t>
            </w:r>
          </w:p>
        </w:tc>
        <w:tc>
          <w:tcPr>
            <w:tcW w:w="3866" w:type="dxa"/>
            <w:gridSpan w:val="2"/>
            <w:tcBorders>
              <w:top w:val="single" w:sz="4" w:space="0" w:color="auto"/>
              <w:left w:val="nil"/>
              <w:bottom w:val="single" w:sz="4" w:space="0" w:color="auto"/>
              <w:right w:val="single" w:sz="4" w:space="0" w:color="auto"/>
            </w:tcBorders>
            <w:shd w:val="clear" w:color="auto" w:fill="auto"/>
            <w:noWrap/>
            <w:vAlign w:val="center"/>
          </w:tcPr>
          <w:p w14:paraId="0E9CC159" w14:textId="77777777" w:rsidR="00A1585C" w:rsidRPr="00A563AC" w:rsidRDefault="00A1585C">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先発</w:t>
            </w:r>
            <w:r w:rsidRPr="00A563AC">
              <w:rPr>
                <w:rFonts w:ascii="ＭＳ Ｐゴシック" w:eastAsia="ＭＳ Ｐゴシック" w:hAnsi="ＭＳ Ｐゴシック" w:cs="ＭＳ Ｐゴシック" w:hint="eastAsia"/>
                <w:sz w:val="20"/>
              </w:rPr>
              <w:t>医薬品</w:t>
            </w:r>
          </w:p>
        </w:tc>
      </w:tr>
      <w:tr w:rsidR="00A1585C" w:rsidRPr="0045384E" w14:paraId="660088BD" w14:textId="77777777" w:rsidTr="00381FA4">
        <w:trPr>
          <w:gridAfter w:val="1"/>
          <w:wAfter w:w="13" w:type="dxa"/>
          <w:trHeight w:val="574"/>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BA2DD" w14:textId="54851192" w:rsidR="00A1585C" w:rsidRPr="0045384E" w:rsidRDefault="00331476">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販売</w:t>
            </w:r>
            <w:r w:rsidR="00A1585C" w:rsidRPr="0045384E">
              <w:rPr>
                <w:rFonts w:ascii="ＭＳ Ｐゴシック" w:eastAsia="ＭＳ Ｐゴシック" w:hAnsi="ＭＳ Ｐゴシック" w:cs="ＭＳ Ｐゴシック" w:hint="eastAsia"/>
                <w:sz w:val="20"/>
              </w:rPr>
              <w:t>名</w:t>
            </w:r>
          </w:p>
        </w:tc>
        <w:tc>
          <w:tcPr>
            <w:tcW w:w="3362" w:type="dxa"/>
            <w:gridSpan w:val="2"/>
            <w:tcBorders>
              <w:top w:val="single" w:sz="4" w:space="0" w:color="auto"/>
              <w:left w:val="nil"/>
              <w:bottom w:val="single" w:sz="4" w:space="0" w:color="auto"/>
              <w:right w:val="single" w:sz="4" w:space="0" w:color="000000"/>
            </w:tcBorders>
            <w:shd w:val="clear" w:color="auto" w:fill="auto"/>
            <w:vAlign w:val="center"/>
          </w:tcPr>
          <w:p w14:paraId="5023A1A5"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ビジュアリン点眼液0.05％</w:t>
            </w:r>
          </w:p>
        </w:tc>
        <w:tc>
          <w:tcPr>
            <w:tcW w:w="3866" w:type="dxa"/>
            <w:gridSpan w:val="2"/>
            <w:tcBorders>
              <w:top w:val="single" w:sz="4" w:space="0" w:color="auto"/>
              <w:left w:val="nil"/>
              <w:bottom w:val="single" w:sz="4" w:space="0" w:color="auto"/>
              <w:right w:val="single" w:sz="4" w:space="0" w:color="auto"/>
            </w:tcBorders>
            <w:shd w:val="clear" w:color="auto" w:fill="auto"/>
            <w:noWrap/>
            <w:vAlign w:val="center"/>
          </w:tcPr>
          <w:p w14:paraId="01FD1AFA" w14:textId="77777777" w:rsidR="00A1585C" w:rsidRPr="0045384E" w:rsidRDefault="00A1585C">
            <w:pPr>
              <w:widowControl/>
              <w:jc w:val="center"/>
              <w:rPr>
                <w:rFonts w:ascii="ＭＳ Ｐゴシック" w:eastAsia="ＭＳ Ｐゴシック" w:hAnsi="ＭＳ Ｐゴシック" w:cs="ＭＳ Ｐゴシック"/>
                <w:sz w:val="20"/>
              </w:rPr>
            </w:pPr>
          </w:p>
        </w:tc>
      </w:tr>
      <w:tr w:rsidR="00A1585C" w:rsidRPr="0045384E" w14:paraId="71ABE5DE" w14:textId="77777777" w:rsidTr="00381FA4">
        <w:trPr>
          <w:gridAfter w:val="1"/>
          <w:wAfter w:w="13" w:type="dxa"/>
          <w:trHeight w:val="568"/>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AA30A" w14:textId="2000384F"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製造販売</w:t>
            </w:r>
            <w:r w:rsidR="00331476">
              <w:rPr>
                <w:rFonts w:ascii="ＭＳ Ｐゴシック" w:eastAsia="ＭＳ Ｐゴシック" w:hAnsi="ＭＳ Ｐゴシック" w:cs="ＭＳ Ｐゴシック" w:hint="eastAsia"/>
                <w:sz w:val="20"/>
              </w:rPr>
              <w:t>元</w:t>
            </w:r>
          </w:p>
        </w:tc>
        <w:tc>
          <w:tcPr>
            <w:tcW w:w="3362" w:type="dxa"/>
            <w:gridSpan w:val="2"/>
            <w:tcBorders>
              <w:top w:val="single" w:sz="4" w:space="0" w:color="auto"/>
              <w:left w:val="nil"/>
              <w:bottom w:val="single" w:sz="4" w:space="0" w:color="auto"/>
              <w:right w:val="single" w:sz="4" w:space="0" w:color="000000"/>
            </w:tcBorders>
            <w:shd w:val="clear" w:color="auto" w:fill="auto"/>
            <w:vAlign w:val="center"/>
          </w:tcPr>
          <w:p w14:paraId="0A9D8217"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千寿製薬株式会社</w:t>
            </w:r>
          </w:p>
        </w:tc>
        <w:tc>
          <w:tcPr>
            <w:tcW w:w="3866" w:type="dxa"/>
            <w:gridSpan w:val="2"/>
            <w:tcBorders>
              <w:top w:val="single" w:sz="4" w:space="0" w:color="auto"/>
              <w:left w:val="nil"/>
              <w:bottom w:val="single" w:sz="4" w:space="0" w:color="auto"/>
              <w:right w:val="single" w:sz="4" w:space="0" w:color="auto"/>
            </w:tcBorders>
            <w:shd w:val="clear" w:color="auto" w:fill="auto"/>
            <w:noWrap/>
            <w:vAlign w:val="center"/>
          </w:tcPr>
          <w:p w14:paraId="57945C75" w14:textId="77777777" w:rsidR="00A1585C" w:rsidRPr="0045384E" w:rsidRDefault="00A1585C">
            <w:pPr>
              <w:widowControl/>
              <w:jc w:val="center"/>
              <w:rPr>
                <w:rFonts w:ascii="ＭＳ Ｐゴシック" w:eastAsia="ＭＳ Ｐゴシック" w:hAnsi="ＭＳ Ｐゴシック" w:cs="ＭＳ Ｐゴシック"/>
                <w:sz w:val="20"/>
              </w:rPr>
            </w:pPr>
          </w:p>
        </w:tc>
      </w:tr>
      <w:tr w:rsidR="00A1585C" w:rsidRPr="0045384E" w14:paraId="65E55667" w14:textId="77777777" w:rsidTr="00381FA4">
        <w:trPr>
          <w:gridAfter w:val="1"/>
          <w:wAfter w:w="13" w:type="dxa"/>
          <w:trHeight w:val="562"/>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E6F08" w14:textId="437D053E"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薬価</w:t>
            </w:r>
          </w:p>
        </w:tc>
        <w:tc>
          <w:tcPr>
            <w:tcW w:w="3362" w:type="dxa"/>
            <w:gridSpan w:val="2"/>
            <w:tcBorders>
              <w:top w:val="single" w:sz="4" w:space="0" w:color="auto"/>
              <w:left w:val="nil"/>
              <w:bottom w:val="single" w:sz="4" w:space="0" w:color="auto"/>
              <w:right w:val="single" w:sz="4" w:space="0" w:color="000000"/>
            </w:tcBorders>
            <w:shd w:val="clear" w:color="auto" w:fill="auto"/>
            <w:vAlign w:val="center"/>
          </w:tcPr>
          <w:p w14:paraId="5B1669A2" w14:textId="77777777" w:rsidR="00A1585C" w:rsidRPr="0045384E" w:rsidRDefault="00A1585C" w:rsidP="00680C96">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0.05％</w:t>
            </w:r>
            <w:r w:rsidR="00126AA8" w:rsidRPr="0045384E">
              <w:rPr>
                <w:rFonts w:ascii="ＭＳ Ｐゴシック" w:eastAsia="ＭＳ Ｐゴシック" w:hAnsi="ＭＳ Ｐゴシック" w:cs="ＭＳ Ｐゴシック" w:hint="eastAsia"/>
                <w:sz w:val="20"/>
              </w:rPr>
              <w:t xml:space="preserve"> </w:t>
            </w:r>
            <w:r w:rsidRPr="0045384E">
              <w:rPr>
                <w:rFonts w:ascii="ＭＳ Ｐゴシック" w:eastAsia="ＭＳ Ｐゴシック" w:hAnsi="ＭＳ Ｐゴシック" w:cs="ＭＳ Ｐゴシック" w:hint="eastAsia"/>
                <w:sz w:val="20"/>
              </w:rPr>
              <w:t xml:space="preserve">1mL　</w:t>
            </w:r>
            <w:r w:rsidR="00680C96" w:rsidRPr="0045384E">
              <w:rPr>
                <w:rFonts w:ascii="ＭＳ Ｐゴシック" w:eastAsia="ＭＳ Ｐゴシック" w:hAnsi="ＭＳ Ｐゴシック" w:cs="ＭＳ Ｐゴシック" w:hint="eastAsia"/>
                <w:sz w:val="20"/>
              </w:rPr>
              <w:t>17.90</w:t>
            </w:r>
            <w:r w:rsidR="001C155E" w:rsidRPr="0045384E">
              <w:rPr>
                <w:rFonts w:ascii="ＭＳ Ｐゴシック" w:eastAsia="ＭＳ Ｐゴシック" w:hAnsi="ＭＳ Ｐゴシック" w:cs="ＭＳ Ｐゴシック" w:hint="eastAsia"/>
                <w:sz w:val="20"/>
              </w:rPr>
              <w:t>円</w:t>
            </w: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05DF62FE" w14:textId="77777777" w:rsidR="00A1585C" w:rsidRPr="0045384E" w:rsidRDefault="00A1585C">
            <w:pPr>
              <w:widowControl/>
              <w:jc w:val="center"/>
              <w:rPr>
                <w:rFonts w:ascii="ＭＳ Ｐゴシック" w:eastAsia="ＭＳ Ｐゴシック" w:hAnsi="ＭＳ Ｐゴシック" w:cs="ＭＳ Ｐゴシック"/>
                <w:sz w:val="20"/>
              </w:rPr>
            </w:pPr>
          </w:p>
        </w:tc>
      </w:tr>
      <w:tr w:rsidR="00A1585C" w:rsidRPr="0045384E" w14:paraId="27BBA64A" w14:textId="77777777" w:rsidTr="00381FA4">
        <w:trPr>
          <w:gridAfter w:val="1"/>
          <w:wAfter w:w="13" w:type="dxa"/>
          <w:trHeight w:val="965"/>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0AD19"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添加物</w:t>
            </w:r>
          </w:p>
        </w:tc>
        <w:tc>
          <w:tcPr>
            <w:tcW w:w="3362" w:type="dxa"/>
            <w:gridSpan w:val="2"/>
            <w:tcBorders>
              <w:top w:val="single" w:sz="4" w:space="0" w:color="auto"/>
              <w:left w:val="nil"/>
              <w:bottom w:val="single" w:sz="4" w:space="0" w:color="auto"/>
              <w:right w:val="single" w:sz="4" w:space="0" w:color="000000"/>
            </w:tcBorders>
            <w:shd w:val="clear" w:color="auto" w:fill="auto"/>
            <w:vAlign w:val="center"/>
          </w:tcPr>
          <w:p w14:paraId="286D5F57" w14:textId="1B63F81C" w:rsidR="00A1585C" w:rsidRPr="0045384E" w:rsidRDefault="00410517" w:rsidP="00410517">
            <w:pPr>
              <w:widowControl/>
              <w:jc w:val="left"/>
              <w:rPr>
                <w:rFonts w:ascii="ＭＳ Ｐゴシック" w:eastAsia="ＭＳ Ｐゴシック" w:hAnsi="ＭＳ Ｐゴシック" w:cs="ＭＳ Ｐゴシック"/>
                <w:sz w:val="20"/>
              </w:rPr>
            </w:pPr>
            <w:r w:rsidRPr="00410517">
              <w:rPr>
                <w:rFonts w:ascii="ＭＳ Ｐゴシック" w:eastAsia="ＭＳ Ｐゴシック" w:hAnsi="ＭＳ Ｐゴシック" w:cs="ＭＳ Ｐゴシック" w:hint="eastAsia"/>
                <w:sz w:val="20"/>
              </w:rPr>
              <w:t>濃グリセリン、酢酸ナトリウム水和物、パラオキシ安息香酸プロピル、パラオキシ安息香酸メチル、クロロブタノール、pH調節剤</w:t>
            </w: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06EF5C7C" w14:textId="77777777" w:rsidR="00A1585C" w:rsidRPr="0045384E" w:rsidRDefault="00A1585C">
            <w:pPr>
              <w:widowControl/>
              <w:jc w:val="left"/>
              <w:rPr>
                <w:rFonts w:ascii="ＭＳ Ｐゴシック" w:eastAsia="ＭＳ Ｐゴシック" w:hAnsi="ＭＳ Ｐゴシック" w:cs="ＭＳ Ｐゴシック"/>
                <w:sz w:val="20"/>
              </w:rPr>
            </w:pPr>
          </w:p>
        </w:tc>
      </w:tr>
      <w:tr w:rsidR="00A1585C" w:rsidRPr="0045384E" w14:paraId="0E94C1FE" w14:textId="77777777" w:rsidTr="00381FA4">
        <w:trPr>
          <w:gridAfter w:val="1"/>
          <w:wAfter w:w="13" w:type="dxa"/>
          <w:trHeight w:val="535"/>
        </w:trPr>
        <w:tc>
          <w:tcPr>
            <w:tcW w:w="23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4E722EC" w14:textId="23AD5046"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性状</w:t>
            </w:r>
          </w:p>
        </w:tc>
        <w:tc>
          <w:tcPr>
            <w:tcW w:w="3362" w:type="dxa"/>
            <w:gridSpan w:val="2"/>
            <w:tcBorders>
              <w:top w:val="single" w:sz="4" w:space="0" w:color="auto"/>
              <w:left w:val="nil"/>
              <w:bottom w:val="single" w:sz="4" w:space="0" w:color="auto"/>
              <w:right w:val="single" w:sz="4" w:space="0" w:color="000000"/>
            </w:tcBorders>
            <w:shd w:val="clear" w:color="auto" w:fill="auto"/>
            <w:vAlign w:val="center"/>
          </w:tcPr>
          <w:p w14:paraId="1233A0DD" w14:textId="0FCBBC6C" w:rsidR="00A1585C" w:rsidRPr="0045384E" w:rsidRDefault="0042089F">
            <w:pPr>
              <w:widowControl/>
              <w:jc w:val="center"/>
              <w:rPr>
                <w:rFonts w:ascii="ＭＳ Ｐゴシック" w:eastAsia="ＭＳ Ｐゴシック" w:hAnsi="ＭＳ Ｐゴシック" w:cs="ＭＳ Ｐゴシック"/>
                <w:sz w:val="20"/>
              </w:rPr>
            </w:pPr>
            <w:r w:rsidRPr="0042089F">
              <w:rPr>
                <w:rFonts w:ascii="ＭＳ Ｐゴシック" w:eastAsia="ＭＳ Ｐゴシック" w:hAnsi="ＭＳ Ｐゴシック" w:cs="ＭＳ Ｐゴシック" w:hint="eastAsia"/>
                <w:sz w:val="20"/>
              </w:rPr>
              <w:t>無色澄明の無菌水性点眼剤</w:t>
            </w: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61AEEBB1" w14:textId="77777777" w:rsidR="00A1585C" w:rsidRPr="0045384E" w:rsidRDefault="00A1585C">
            <w:pPr>
              <w:widowControl/>
              <w:jc w:val="center"/>
              <w:rPr>
                <w:rFonts w:ascii="ＭＳ Ｐゴシック" w:eastAsia="ＭＳ Ｐゴシック" w:hAnsi="ＭＳ Ｐゴシック" w:cs="ＭＳ Ｐゴシック"/>
                <w:sz w:val="20"/>
              </w:rPr>
            </w:pPr>
          </w:p>
        </w:tc>
      </w:tr>
      <w:tr w:rsidR="00A1585C" w:rsidRPr="0045384E" w14:paraId="330EAEFB" w14:textId="77777777" w:rsidTr="00381FA4">
        <w:trPr>
          <w:gridAfter w:val="1"/>
          <w:wAfter w:w="13" w:type="dxa"/>
          <w:trHeight w:val="571"/>
        </w:trPr>
        <w:tc>
          <w:tcPr>
            <w:tcW w:w="2328" w:type="dxa"/>
            <w:tcBorders>
              <w:top w:val="nil"/>
              <w:left w:val="single" w:sz="4" w:space="0" w:color="auto"/>
              <w:bottom w:val="nil"/>
              <w:right w:val="single" w:sz="4" w:space="0" w:color="000000"/>
            </w:tcBorders>
            <w:shd w:val="clear" w:color="auto" w:fill="auto"/>
            <w:noWrap/>
            <w:vAlign w:val="center"/>
          </w:tcPr>
          <w:p w14:paraId="7BE2D4D5" w14:textId="77777777" w:rsidR="00A1585C" w:rsidRPr="0045384E" w:rsidRDefault="00A1585C">
            <w:pPr>
              <w:widowControl/>
              <w:jc w:val="center"/>
              <w:rPr>
                <w:rFonts w:ascii="ＭＳ Ｐゴシック" w:eastAsia="ＭＳ Ｐゴシック" w:hAnsi="ＭＳ Ｐゴシック" w:cs="ＭＳ Ｐゴシック"/>
                <w:sz w:val="22"/>
                <w:szCs w:val="22"/>
              </w:rPr>
            </w:pPr>
            <w:r w:rsidRPr="00410517">
              <w:rPr>
                <w:rFonts w:ascii="ＭＳ Ｐゴシック" w:eastAsia="ＭＳ Ｐゴシック" w:hAnsi="ＭＳ Ｐゴシック" w:cs="ＭＳ Ｐゴシック" w:hint="eastAsia"/>
                <w:sz w:val="20"/>
              </w:rPr>
              <w:t>pH</w:t>
            </w:r>
          </w:p>
        </w:tc>
        <w:tc>
          <w:tcPr>
            <w:tcW w:w="3362" w:type="dxa"/>
            <w:gridSpan w:val="2"/>
            <w:tcBorders>
              <w:top w:val="single" w:sz="4" w:space="0" w:color="auto"/>
              <w:left w:val="nil"/>
              <w:bottom w:val="single" w:sz="4" w:space="0" w:color="auto"/>
              <w:right w:val="single" w:sz="4" w:space="0" w:color="000000"/>
            </w:tcBorders>
            <w:shd w:val="clear" w:color="auto" w:fill="auto"/>
            <w:vAlign w:val="center"/>
          </w:tcPr>
          <w:p w14:paraId="480BEBFC"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3.7　～　5.2</w:t>
            </w: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0C68FF16" w14:textId="77777777" w:rsidR="00A1585C" w:rsidRPr="0045384E" w:rsidRDefault="00A1585C">
            <w:pPr>
              <w:widowControl/>
              <w:jc w:val="center"/>
              <w:rPr>
                <w:rFonts w:ascii="ＭＳ Ｐゴシック" w:eastAsia="ＭＳ Ｐゴシック" w:hAnsi="ＭＳ Ｐゴシック" w:cs="ＭＳ Ｐゴシック"/>
                <w:sz w:val="20"/>
              </w:rPr>
            </w:pPr>
          </w:p>
        </w:tc>
      </w:tr>
      <w:tr w:rsidR="00A1585C" w:rsidRPr="0045384E" w14:paraId="5091B94A" w14:textId="77777777" w:rsidTr="00381FA4">
        <w:trPr>
          <w:gridAfter w:val="1"/>
          <w:wAfter w:w="13" w:type="dxa"/>
          <w:trHeight w:val="525"/>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B1AB" w14:textId="2E3EED7F"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貯法</w:t>
            </w:r>
          </w:p>
        </w:tc>
        <w:tc>
          <w:tcPr>
            <w:tcW w:w="3362" w:type="dxa"/>
            <w:gridSpan w:val="2"/>
            <w:tcBorders>
              <w:top w:val="single" w:sz="4" w:space="0" w:color="auto"/>
              <w:left w:val="nil"/>
              <w:bottom w:val="nil"/>
              <w:right w:val="single" w:sz="4" w:space="0" w:color="000000"/>
            </w:tcBorders>
            <w:shd w:val="clear" w:color="auto" w:fill="auto"/>
            <w:vAlign w:val="center"/>
          </w:tcPr>
          <w:p w14:paraId="39BBC8D6" w14:textId="635C3593" w:rsidR="00A1585C" w:rsidRPr="0045384E" w:rsidRDefault="0042089F" w:rsidP="00410517">
            <w:pPr>
              <w:widowControl/>
              <w:jc w:val="center"/>
              <w:rPr>
                <w:rFonts w:ascii="ＭＳ Ｐゴシック" w:eastAsia="ＭＳ Ｐゴシック" w:hAnsi="ＭＳ Ｐゴシック" w:cs="ＭＳ Ｐゴシック"/>
                <w:sz w:val="20"/>
              </w:rPr>
            </w:pPr>
            <w:r w:rsidRPr="0042089F">
              <w:rPr>
                <w:rFonts w:ascii="ＭＳ Ｐゴシック" w:eastAsia="ＭＳ Ｐゴシック" w:hAnsi="ＭＳ Ｐゴシック" w:cs="ＭＳ Ｐゴシック" w:hint="eastAsia"/>
                <w:sz w:val="20"/>
              </w:rPr>
              <w:t>室温保存</w:t>
            </w: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741479CE" w14:textId="77777777" w:rsidR="00A1585C" w:rsidRPr="0045384E" w:rsidRDefault="00A1585C">
            <w:pPr>
              <w:widowControl/>
              <w:jc w:val="center"/>
              <w:rPr>
                <w:rFonts w:ascii="ＭＳ Ｐゴシック" w:eastAsia="ＭＳ Ｐゴシック" w:hAnsi="ＭＳ Ｐゴシック" w:cs="ＭＳ Ｐゴシック"/>
                <w:sz w:val="20"/>
              </w:rPr>
            </w:pPr>
          </w:p>
        </w:tc>
      </w:tr>
      <w:tr w:rsidR="00410517" w:rsidRPr="0045384E" w14:paraId="77925789" w14:textId="77777777" w:rsidTr="00381FA4">
        <w:trPr>
          <w:gridAfter w:val="1"/>
          <w:wAfter w:w="13" w:type="dxa"/>
          <w:trHeight w:val="525"/>
        </w:trPr>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B4730" w14:textId="76407FA0" w:rsidR="00410517" w:rsidRPr="0045384E" w:rsidRDefault="00410517">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取扱い上の注意</w:t>
            </w:r>
          </w:p>
        </w:tc>
        <w:tc>
          <w:tcPr>
            <w:tcW w:w="3362" w:type="dxa"/>
            <w:gridSpan w:val="2"/>
            <w:tcBorders>
              <w:top w:val="single" w:sz="4" w:space="0" w:color="auto"/>
              <w:left w:val="nil"/>
              <w:bottom w:val="nil"/>
              <w:right w:val="single" w:sz="4" w:space="0" w:color="000000"/>
            </w:tcBorders>
            <w:shd w:val="clear" w:color="auto" w:fill="auto"/>
            <w:vAlign w:val="center"/>
          </w:tcPr>
          <w:p w14:paraId="7686B83A" w14:textId="1204AA71" w:rsidR="00410517" w:rsidRPr="0045384E" w:rsidRDefault="00410517" w:rsidP="00410517">
            <w:pPr>
              <w:widowControl/>
              <w:jc w:val="center"/>
              <w:rPr>
                <w:rFonts w:ascii="ＭＳ Ｐゴシック" w:eastAsia="ＭＳ Ｐゴシック" w:hAnsi="ＭＳ Ｐゴシック" w:cs="ＭＳ Ｐゴシック"/>
                <w:sz w:val="20"/>
              </w:rPr>
            </w:pPr>
            <w:r w:rsidRPr="00410517">
              <w:rPr>
                <w:rFonts w:ascii="ＭＳ Ｐゴシック" w:eastAsia="ＭＳ Ｐゴシック" w:hAnsi="ＭＳ Ｐゴシック" w:cs="ＭＳ Ｐゴシック" w:hint="eastAsia"/>
                <w:sz w:val="20"/>
              </w:rPr>
              <w:t>外箱開封後は遮光して保存すること。</w:t>
            </w:r>
          </w:p>
        </w:tc>
        <w:tc>
          <w:tcPr>
            <w:tcW w:w="3866" w:type="dxa"/>
            <w:gridSpan w:val="2"/>
            <w:tcBorders>
              <w:top w:val="single" w:sz="4" w:space="0" w:color="auto"/>
              <w:left w:val="nil"/>
              <w:bottom w:val="single" w:sz="4" w:space="0" w:color="auto"/>
              <w:right w:val="single" w:sz="4" w:space="0" w:color="auto"/>
            </w:tcBorders>
            <w:shd w:val="clear" w:color="auto" w:fill="auto"/>
            <w:vAlign w:val="center"/>
          </w:tcPr>
          <w:p w14:paraId="29568754" w14:textId="77777777" w:rsidR="00410517" w:rsidRPr="0045384E" w:rsidRDefault="00410517">
            <w:pPr>
              <w:widowControl/>
              <w:jc w:val="center"/>
              <w:rPr>
                <w:rFonts w:ascii="ＭＳ Ｐゴシック" w:eastAsia="ＭＳ Ｐゴシック" w:hAnsi="ＭＳ Ｐゴシック" w:cs="ＭＳ Ｐゴシック"/>
                <w:sz w:val="20"/>
              </w:rPr>
            </w:pPr>
          </w:p>
        </w:tc>
      </w:tr>
      <w:tr w:rsidR="00A1585C" w:rsidRPr="0045384E" w14:paraId="560D2B30" w14:textId="77777777" w:rsidTr="00381FA4">
        <w:trPr>
          <w:gridAfter w:val="1"/>
          <w:wAfter w:w="12" w:type="dxa"/>
          <w:trHeight w:val="509"/>
        </w:trPr>
        <w:tc>
          <w:tcPr>
            <w:tcW w:w="23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17E23A1"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品質再評価</w:t>
            </w:r>
          </w:p>
        </w:tc>
        <w:tc>
          <w:tcPr>
            <w:tcW w:w="7229" w:type="dxa"/>
            <w:gridSpan w:val="4"/>
            <w:tcBorders>
              <w:top w:val="single" w:sz="4" w:space="0" w:color="auto"/>
              <w:left w:val="nil"/>
              <w:bottom w:val="single" w:sz="4" w:space="0" w:color="auto"/>
              <w:right w:val="single" w:sz="4" w:space="0" w:color="000000"/>
            </w:tcBorders>
            <w:shd w:val="clear" w:color="auto" w:fill="auto"/>
            <w:vAlign w:val="center"/>
          </w:tcPr>
          <w:p w14:paraId="5F297F80" w14:textId="580B7EC0"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該当しない</w:t>
            </w:r>
          </w:p>
        </w:tc>
      </w:tr>
      <w:tr w:rsidR="00A1585C" w:rsidRPr="0045384E" w14:paraId="573EF202" w14:textId="77777777" w:rsidTr="00381FA4">
        <w:trPr>
          <w:gridAfter w:val="1"/>
          <w:wAfter w:w="12" w:type="dxa"/>
          <w:trHeight w:val="352"/>
        </w:trPr>
        <w:tc>
          <w:tcPr>
            <w:tcW w:w="2328" w:type="dxa"/>
            <w:vMerge w:val="restart"/>
            <w:tcBorders>
              <w:top w:val="single" w:sz="4" w:space="0" w:color="auto"/>
              <w:left w:val="single" w:sz="4" w:space="0" w:color="auto"/>
              <w:right w:val="single" w:sz="4" w:space="0" w:color="auto"/>
            </w:tcBorders>
            <w:shd w:val="clear" w:color="auto" w:fill="auto"/>
            <w:vAlign w:val="center"/>
          </w:tcPr>
          <w:p w14:paraId="4D3EC79D" w14:textId="60F74461" w:rsidR="00A1585C" w:rsidRPr="0045384E" w:rsidRDefault="00A1585C"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生物学的同等性試験</w:t>
            </w:r>
          </w:p>
        </w:tc>
        <w:tc>
          <w:tcPr>
            <w:tcW w:w="7229" w:type="dxa"/>
            <w:gridSpan w:val="4"/>
            <w:tcBorders>
              <w:top w:val="single" w:sz="4" w:space="0" w:color="auto"/>
              <w:left w:val="single" w:sz="4" w:space="0" w:color="auto"/>
              <w:bottom w:val="nil"/>
              <w:right w:val="single" w:sz="4" w:space="0" w:color="000000"/>
            </w:tcBorders>
            <w:shd w:val="clear" w:color="auto" w:fill="auto"/>
            <w:vAlign w:val="center"/>
          </w:tcPr>
          <w:p w14:paraId="576A3BB8" w14:textId="77777777" w:rsidR="00410517" w:rsidRPr="00C23D94" w:rsidRDefault="00410517" w:rsidP="00410517">
            <w:pPr>
              <w:widowControl/>
              <w:jc w:val="left"/>
              <w:rPr>
                <w:rFonts w:ascii="ＭＳ Ｐゴシック" w:eastAsia="ＭＳ Ｐゴシック" w:hAnsi="ＭＳ Ｐゴシック" w:cs="ＭＳ Ｐゴシック"/>
                <w:color w:val="000000"/>
                <w:sz w:val="20"/>
              </w:rPr>
            </w:pPr>
            <w:r w:rsidRPr="00C23D94">
              <w:rPr>
                <w:rFonts w:ascii="ＭＳ Ｐゴシック" w:eastAsia="ＭＳ Ｐゴシック" w:hAnsi="ＭＳ Ｐゴシック" w:cs="ＭＳ Ｐゴシック" w:hint="eastAsia"/>
                <w:color w:val="000000"/>
                <w:sz w:val="20"/>
              </w:rPr>
              <w:t>ラット急性結膜炎モデルに対する抗炎症効果</w:t>
            </w:r>
          </w:p>
          <w:p w14:paraId="09D8D1C3" w14:textId="77777777" w:rsidR="00C23D94" w:rsidRDefault="00410517" w:rsidP="00410517">
            <w:pPr>
              <w:widowControl/>
              <w:jc w:val="left"/>
              <w:rPr>
                <w:rFonts w:ascii="ＭＳ Ｐゴシック" w:eastAsia="ＭＳ Ｐゴシック" w:hAnsi="ＭＳ Ｐゴシック" w:cs="ＭＳ Ｐゴシック"/>
                <w:color w:val="000000"/>
                <w:sz w:val="18"/>
                <w:szCs w:val="18"/>
              </w:rPr>
            </w:pPr>
            <w:r w:rsidRPr="00C23D94">
              <w:rPr>
                <w:rFonts w:ascii="ＭＳ Ｐゴシック" w:eastAsia="ＭＳ Ｐゴシック" w:hAnsi="ＭＳ Ｐゴシック" w:cs="ＭＳ Ｐゴシック" w:hint="eastAsia"/>
                <w:color w:val="000000"/>
                <w:sz w:val="18"/>
                <w:szCs w:val="18"/>
              </w:rPr>
              <w:t>ラットにクロトン油を点眼して結膜浮腫を誘発し、上部眼瞼重量を結膜浮腫の指標として、本剤及びD・E・X点眼液0.05％「ニットー」について得られた上部眼瞼重量をt検定にて統計解析を行った。その結果、本剤とD・E・X点眼液0.05％「ニットー」間に有意な差は認められず、両剤の生物学的同等性が確認された。</w:t>
            </w:r>
          </w:p>
          <w:p w14:paraId="7C7CB529" w14:textId="0430DC63" w:rsidR="00C23D94" w:rsidRPr="00C23D94" w:rsidRDefault="00C23D94" w:rsidP="00410517">
            <w:pPr>
              <w:widowControl/>
              <w:jc w:val="left"/>
              <w:rPr>
                <w:rFonts w:ascii="ＭＳ Ｐゴシック" w:eastAsia="ＭＳ Ｐゴシック" w:hAnsi="ＭＳ Ｐゴシック" w:cs="ＭＳ Ｐゴシック"/>
                <w:color w:val="000000"/>
                <w:sz w:val="18"/>
                <w:szCs w:val="18"/>
              </w:rPr>
            </w:pPr>
          </w:p>
        </w:tc>
      </w:tr>
      <w:tr w:rsidR="00A1585C" w:rsidRPr="0045384E" w14:paraId="165772E3" w14:textId="77777777" w:rsidTr="00381FA4">
        <w:trPr>
          <w:gridAfter w:val="1"/>
          <w:wAfter w:w="13" w:type="dxa"/>
          <w:trHeight w:val="371"/>
        </w:trPr>
        <w:tc>
          <w:tcPr>
            <w:tcW w:w="2328" w:type="dxa"/>
            <w:vMerge/>
            <w:tcBorders>
              <w:left w:val="single" w:sz="4" w:space="0" w:color="auto"/>
              <w:right w:val="single" w:sz="4" w:space="0" w:color="auto"/>
            </w:tcBorders>
            <w:vAlign w:val="center"/>
          </w:tcPr>
          <w:p w14:paraId="24D72A58" w14:textId="77777777" w:rsidR="00A1585C" w:rsidRPr="0045384E" w:rsidRDefault="00A1585C">
            <w:pPr>
              <w:jc w:val="center"/>
              <w:rPr>
                <w:rFonts w:ascii="ＭＳ Ｐゴシック" w:eastAsia="ＭＳ Ｐゴシック" w:hAnsi="ＭＳ Ｐゴシック" w:cs="ＭＳ Ｐゴシック"/>
                <w:sz w:val="20"/>
              </w:rPr>
            </w:pPr>
          </w:p>
        </w:tc>
        <w:tc>
          <w:tcPr>
            <w:tcW w:w="522" w:type="dxa"/>
            <w:tcBorders>
              <w:top w:val="nil"/>
              <w:left w:val="single" w:sz="4" w:space="0" w:color="auto"/>
              <w:bottom w:val="nil"/>
              <w:right w:val="nil"/>
            </w:tcBorders>
            <w:shd w:val="clear" w:color="auto" w:fill="auto"/>
            <w:noWrap/>
            <w:vAlign w:val="center"/>
          </w:tcPr>
          <w:p w14:paraId="6D802FDB"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6408" w:type="dxa"/>
            <w:gridSpan w:val="2"/>
            <w:tcBorders>
              <w:top w:val="nil"/>
              <w:left w:val="nil"/>
              <w:bottom w:val="single" w:sz="4" w:space="0" w:color="auto"/>
              <w:right w:val="nil"/>
            </w:tcBorders>
            <w:shd w:val="clear" w:color="auto" w:fill="auto"/>
            <w:vAlign w:val="bottom"/>
          </w:tcPr>
          <w:p w14:paraId="69B8E61B" w14:textId="1130DC1E" w:rsidR="00A1585C" w:rsidRPr="0045384E" w:rsidRDefault="00410517" w:rsidP="00410517">
            <w:pPr>
              <w:widowControl/>
              <w:rPr>
                <w:rFonts w:ascii="ＭＳ Ｐゴシック" w:eastAsia="ＭＳ Ｐゴシック" w:hAnsi="ＭＳ Ｐゴシック" w:cs="ＭＳ Ｐゴシック"/>
                <w:sz w:val="22"/>
                <w:szCs w:val="22"/>
              </w:rPr>
            </w:pPr>
            <w:r w:rsidRPr="00410517">
              <w:rPr>
                <w:rFonts w:ascii="ＭＳ Ｐゴシック" w:eastAsia="ＭＳ Ｐゴシック" w:hAnsi="ＭＳ Ｐゴシック" w:cs="ＭＳ Ｐゴシック" w:hint="eastAsia"/>
                <w:sz w:val="20"/>
              </w:rPr>
              <w:t>表1</w:t>
            </w:r>
          </w:p>
        </w:tc>
        <w:tc>
          <w:tcPr>
            <w:tcW w:w="298" w:type="dxa"/>
            <w:tcBorders>
              <w:top w:val="nil"/>
              <w:left w:val="nil"/>
              <w:bottom w:val="nil"/>
              <w:right w:val="single" w:sz="4" w:space="0" w:color="auto"/>
            </w:tcBorders>
            <w:shd w:val="clear" w:color="auto" w:fill="auto"/>
            <w:vAlign w:val="center"/>
          </w:tcPr>
          <w:p w14:paraId="75609C41"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12BA0059" w14:textId="77777777" w:rsidTr="00381FA4">
        <w:trPr>
          <w:gridAfter w:val="1"/>
          <w:wAfter w:w="13" w:type="dxa"/>
          <w:trHeight w:val="352"/>
        </w:trPr>
        <w:tc>
          <w:tcPr>
            <w:tcW w:w="2328" w:type="dxa"/>
            <w:vMerge/>
            <w:tcBorders>
              <w:left w:val="single" w:sz="4" w:space="0" w:color="auto"/>
              <w:right w:val="single" w:sz="4" w:space="0" w:color="auto"/>
            </w:tcBorders>
            <w:vAlign w:val="center"/>
          </w:tcPr>
          <w:p w14:paraId="33DF18F3" w14:textId="77777777" w:rsidR="00A1585C" w:rsidRPr="0045384E" w:rsidRDefault="00A1585C">
            <w:pPr>
              <w:jc w:val="center"/>
              <w:rPr>
                <w:rFonts w:ascii="ＭＳ Ｐゴシック" w:eastAsia="ＭＳ Ｐゴシック" w:hAnsi="ＭＳ Ｐゴシック" w:cs="ＭＳ Ｐゴシック"/>
                <w:sz w:val="20"/>
              </w:rPr>
            </w:pPr>
          </w:p>
        </w:tc>
        <w:tc>
          <w:tcPr>
            <w:tcW w:w="522" w:type="dxa"/>
            <w:tcBorders>
              <w:top w:val="nil"/>
              <w:left w:val="single" w:sz="4" w:space="0" w:color="auto"/>
              <w:bottom w:val="nil"/>
              <w:right w:val="nil"/>
            </w:tcBorders>
            <w:shd w:val="clear" w:color="auto" w:fill="auto"/>
            <w:noWrap/>
            <w:vAlign w:val="center"/>
          </w:tcPr>
          <w:p w14:paraId="10CCFBBF"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22E27D38" w14:textId="77777777" w:rsidR="00A1585C" w:rsidRPr="00410517" w:rsidRDefault="00A1585C">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 xml:space="preserve">　</w:t>
            </w:r>
          </w:p>
        </w:tc>
        <w:tc>
          <w:tcPr>
            <w:tcW w:w="3568" w:type="dxa"/>
            <w:tcBorders>
              <w:top w:val="nil"/>
              <w:left w:val="nil"/>
              <w:bottom w:val="single" w:sz="4" w:space="0" w:color="auto"/>
              <w:right w:val="single" w:sz="4" w:space="0" w:color="auto"/>
            </w:tcBorders>
            <w:shd w:val="clear" w:color="auto" w:fill="auto"/>
            <w:vAlign w:val="center"/>
          </w:tcPr>
          <w:p w14:paraId="65EA94F9" w14:textId="77777777" w:rsidR="00A1585C" w:rsidRPr="00410517" w:rsidRDefault="00A1585C">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上部眼瞼重量（mg）</w:t>
            </w:r>
          </w:p>
        </w:tc>
        <w:tc>
          <w:tcPr>
            <w:tcW w:w="298" w:type="dxa"/>
            <w:tcBorders>
              <w:top w:val="nil"/>
              <w:left w:val="nil"/>
              <w:bottom w:val="nil"/>
              <w:right w:val="single" w:sz="4" w:space="0" w:color="auto"/>
            </w:tcBorders>
            <w:shd w:val="clear" w:color="auto" w:fill="auto"/>
            <w:noWrap/>
            <w:vAlign w:val="center"/>
          </w:tcPr>
          <w:p w14:paraId="7362072B"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44A2F5EC" w14:textId="77777777" w:rsidTr="00381FA4">
        <w:trPr>
          <w:gridAfter w:val="1"/>
          <w:wAfter w:w="13" w:type="dxa"/>
          <w:trHeight w:val="352"/>
        </w:trPr>
        <w:tc>
          <w:tcPr>
            <w:tcW w:w="2328" w:type="dxa"/>
            <w:vMerge/>
            <w:tcBorders>
              <w:left w:val="single" w:sz="4" w:space="0" w:color="auto"/>
              <w:right w:val="single" w:sz="4" w:space="0" w:color="auto"/>
            </w:tcBorders>
            <w:vAlign w:val="center"/>
          </w:tcPr>
          <w:p w14:paraId="04AC1666" w14:textId="77777777" w:rsidR="00A1585C" w:rsidRPr="0045384E" w:rsidRDefault="00A1585C">
            <w:pPr>
              <w:jc w:val="center"/>
              <w:rPr>
                <w:rFonts w:ascii="ＭＳ Ｐゴシック" w:eastAsia="ＭＳ Ｐゴシック" w:hAnsi="ＭＳ Ｐゴシック" w:cs="ＭＳ Ｐゴシック"/>
                <w:sz w:val="20"/>
              </w:rPr>
            </w:pPr>
          </w:p>
        </w:tc>
        <w:tc>
          <w:tcPr>
            <w:tcW w:w="522" w:type="dxa"/>
            <w:tcBorders>
              <w:top w:val="nil"/>
              <w:left w:val="single" w:sz="4" w:space="0" w:color="auto"/>
              <w:bottom w:val="nil"/>
              <w:right w:val="nil"/>
            </w:tcBorders>
            <w:shd w:val="clear" w:color="auto" w:fill="auto"/>
            <w:noWrap/>
            <w:vAlign w:val="center"/>
          </w:tcPr>
          <w:p w14:paraId="58E40625"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3ECC9108" w14:textId="6DD1AFCC" w:rsidR="00A1585C" w:rsidRPr="00410517" w:rsidRDefault="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本剤</w:t>
            </w:r>
          </w:p>
        </w:tc>
        <w:tc>
          <w:tcPr>
            <w:tcW w:w="3568" w:type="dxa"/>
            <w:tcBorders>
              <w:top w:val="nil"/>
              <w:left w:val="nil"/>
              <w:bottom w:val="single" w:sz="4" w:space="0" w:color="auto"/>
              <w:right w:val="single" w:sz="4" w:space="0" w:color="auto"/>
            </w:tcBorders>
            <w:shd w:val="clear" w:color="auto" w:fill="auto"/>
            <w:noWrap/>
            <w:vAlign w:val="center"/>
          </w:tcPr>
          <w:p w14:paraId="48E4C6B5" w14:textId="77777777" w:rsidR="00A1585C" w:rsidRPr="00410517" w:rsidRDefault="00A1585C">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28.42 ± 4.02</w:t>
            </w:r>
          </w:p>
        </w:tc>
        <w:tc>
          <w:tcPr>
            <w:tcW w:w="298" w:type="dxa"/>
            <w:tcBorders>
              <w:top w:val="nil"/>
              <w:left w:val="nil"/>
              <w:bottom w:val="nil"/>
              <w:right w:val="single" w:sz="4" w:space="0" w:color="auto"/>
            </w:tcBorders>
            <w:shd w:val="clear" w:color="auto" w:fill="auto"/>
            <w:noWrap/>
            <w:vAlign w:val="center"/>
          </w:tcPr>
          <w:p w14:paraId="0BA7EFB0"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6DD0C850" w14:textId="77777777" w:rsidTr="00381FA4">
        <w:trPr>
          <w:gridAfter w:val="1"/>
          <w:wAfter w:w="13" w:type="dxa"/>
          <w:trHeight w:val="352"/>
        </w:trPr>
        <w:tc>
          <w:tcPr>
            <w:tcW w:w="2328" w:type="dxa"/>
            <w:vMerge/>
            <w:tcBorders>
              <w:left w:val="single" w:sz="4" w:space="0" w:color="auto"/>
              <w:right w:val="single" w:sz="4" w:space="0" w:color="auto"/>
            </w:tcBorders>
            <w:vAlign w:val="center"/>
          </w:tcPr>
          <w:p w14:paraId="3AC14769" w14:textId="77777777" w:rsidR="00A1585C" w:rsidRPr="0045384E" w:rsidRDefault="00A1585C">
            <w:pPr>
              <w:jc w:val="center"/>
              <w:rPr>
                <w:rFonts w:ascii="ＭＳ Ｐゴシック" w:eastAsia="ＭＳ Ｐゴシック" w:hAnsi="ＭＳ Ｐゴシック" w:cs="ＭＳ Ｐゴシック"/>
                <w:sz w:val="20"/>
              </w:rPr>
            </w:pPr>
          </w:p>
        </w:tc>
        <w:tc>
          <w:tcPr>
            <w:tcW w:w="522" w:type="dxa"/>
            <w:tcBorders>
              <w:top w:val="nil"/>
              <w:left w:val="single" w:sz="4" w:space="0" w:color="auto"/>
              <w:bottom w:val="nil"/>
              <w:right w:val="nil"/>
            </w:tcBorders>
            <w:shd w:val="clear" w:color="auto" w:fill="auto"/>
            <w:noWrap/>
            <w:vAlign w:val="center"/>
          </w:tcPr>
          <w:p w14:paraId="23DD5778"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7D7165A4" w14:textId="7946CE92" w:rsidR="00A1585C" w:rsidRPr="00410517" w:rsidRDefault="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D・E・X点眼液0.05％「ニットー」</w:t>
            </w:r>
          </w:p>
        </w:tc>
        <w:tc>
          <w:tcPr>
            <w:tcW w:w="3568" w:type="dxa"/>
            <w:tcBorders>
              <w:top w:val="nil"/>
              <w:left w:val="nil"/>
              <w:bottom w:val="single" w:sz="4" w:space="0" w:color="auto"/>
              <w:right w:val="single" w:sz="4" w:space="0" w:color="auto"/>
            </w:tcBorders>
            <w:shd w:val="clear" w:color="auto" w:fill="auto"/>
            <w:vAlign w:val="center"/>
          </w:tcPr>
          <w:p w14:paraId="025536A0" w14:textId="77777777" w:rsidR="00A1585C" w:rsidRPr="00410517" w:rsidRDefault="00A1585C">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30.12 ± 3.60</w:t>
            </w:r>
          </w:p>
        </w:tc>
        <w:tc>
          <w:tcPr>
            <w:tcW w:w="298" w:type="dxa"/>
            <w:tcBorders>
              <w:top w:val="nil"/>
              <w:left w:val="nil"/>
              <w:bottom w:val="nil"/>
              <w:right w:val="single" w:sz="4" w:space="0" w:color="auto"/>
            </w:tcBorders>
            <w:shd w:val="clear" w:color="auto" w:fill="auto"/>
            <w:noWrap/>
            <w:vAlign w:val="center"/>
          </w:tcPr>
          <w:p w14:paraId="1A1D36EC"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33E80FD4" w14:textId="77777777" w:rsidTr="00381FA4">
        <w:trPr>
          <w:gridAfter w:val="1"/>
          <w:wAfter w:w="13" w:type="dxa"/>
          <w:trHeight w:val="327"/>
        </w:trPr>
        <w:tc>
          <w:tcPr>
            <w:tcW w:w="2328" w:type="dxa"/>
            <w:vMerge/>
            <w:tcBorders>
              <w:left w:val="single" w:sz="4" w:space="0" w:color="auto"/>
              <w:right w:val="single" w:sz="4" w:space="0" w:color="auto"/>
            </w:tcBorders>
            <w:vAlign w:val="center"/>
          </w:tcPr>
          <w:p w14:paraId="7DA187F7" w14:textId="77777777" w:rsidR="00A1585C" w:rsidRPr="0045384E" w:rsidRDefault="00A1585C">
            <w:pPr>
              <w:jc w:val="center"/>
              <w:rPr>
                <w:rFonts w:ascii="ＭＳ Ｐゴシック" w:eastAsia="ＭＳ Ｐゴシック" w:hAnsi="ＭＳ Ｐゴシック" w:cs="ＭＳ Ｐゴシック"/>
                <w:sz w:val="20"/>
              </w:rPr>
            </w:pPr>
          </w:p>
        </w:tc>
        <w:tc>
          <w:tcPr>
            <w:tcW w:w="522" w:type="dxa"/>
            <w:tcBorders>
              <w:top w:val="nil"/>
              <w:left w:val="single" w:sz="4" w:space="0" w:color="auto"/>
              <w:bottom w:val="single" w:sz="4" w:space="0" w:color="auto"/>
              <w:right w:val="nil"/>
            </w:tcBorders>
            <w:shd w:val="clear" w:color="auto" w:fill="auto"/>
            <w:noWrap/>
            <w:vAlign w:val="center"/>
          </w:tcPr>
          <w:p w14:paraId="38EA05F1"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6408" w:type="dxa"/>
            <w:gridSpan w:val="2"/>
            <w:tcBorders>
              <w:top w:val="single" w:sz="4" w:space="0" w:color="auto"/>
              <w:left w:val="nil"/>
              <w:bottom w:val="single" w:sz="4" w:space="0" w:color="auto"/>
              <w:right w:val="nil"/>
            </w:tcBorders>
            <w:shd w:val="clear" w:color="auto" w:fill="auto"/>
          </w:tcPr>
          <w:p w14:paraId="04F2C818" w14:textId="45E62CD3" w:rsidR="00A1585C" w:rsidRPr="002047B3" w:rsidRDefault="00A1585C" w:rsidP="00410517">
            <w:pPr>
              <w:widowControl/>
              <w:rPr>
                <w:rFonts w:ascii="ＭＳ Ｐゴシック" w:eastAsia="ＭＳ Ｐゴシック" w:hAnsi="ＭＳ Ｐゴシック" w:cs="ＭＳ Ｐゴシック"/>
                <w:sz w:val="16"/>
                <w:szCs w:val="16"/>
              </w:rPr>
            </w:pPr>
            <w:r w:rsidRPr="00410517">
              <w:rPr>
                <w:rFonts w:ascii="ＭＳ Ｐゴシック" w:eastAsia="ＭＳ Ｐゴシック" w:hAnsi="ＭＳ Ｐゴシック" w:cs="ＭＳ Ｐゴシック" w:hint="eastAsia"/>
                <w:sz w:val="16"/>
                <w:szCs w:val="16"/>
              </w:rPr>
              <w:t>平均値±標準偏差</w:t>
            </w:r>
            <w:r w:rsidR="00410517">
              <w:rPr>
                <w:rFonts w:ascii="ＭＳ Ｐゴシック" w:eastAsia="ＭＳ Ｐゴシック" w:hAnsi="ＭＳ Ｐゴシック" w:cs="ＭＳ Ｐゴシック" w:hint="eastAsia"/>
                <w:sz w:val="16"/>
                <w:szCs w:val="16"/>
              </w:rPr>
              <w:t>、n</w:t>
            </w:r>
            <w:r w:rsidRPr="00410517">
              <w:rPr>
                <w:rFonts w:ascii="ＭＳ Ｐゴシック" w:eastAsia="ＭＳ Ｐゴシック" w:hAnsi="ＭＳ Ｐゴシック" w:cs="ＭＳ Ｐゴシック" w:hint="eastAsia"/>
                <w:sz w:val="16"/>
                <w:szCs w:val="16"/>
              </w:rPr>
              <w:t>＝10</w:t>
            </w:r>
          </w:p>
        </w:tc>
        <w:tc>
          <w:tcPr>
            <w:tcW w:w="298" w:type="dxa"/>
            <w:tcBorders>
              <w:top w:val="nil"/>
              <w:left w:val="nil"/>
              <w:bottom w:val="single" w:sz="4" w:space="0" w:color="auto"/>
              <w:right w:val="single" w:sz="4" w:space="0" w:color="auto"/>
            </w:tcBorders>
            <w:shd w:val="clear" w:color="auto" w:fill="auto"/>
            <w:noWrap/>
            <w:vAlign w:val="center"/>
          </w:tcPr>
          <w:p w14:paraId="70F2F684"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56971BC1" w14:textId="77777777" w:rsidTr="00381FA4">
        <w:trPr>
          <w:gridAfter w:val="1"/>
          <w:wAfter w:w="12" w:type="dxa"/>
          <w:trHeight w:val="2987"/>
        </w:trPr>
        <w:tc>
          <w:tcPr>
            <w:tcW w:w="2328" w:type="dxa"/>
            <w:vMerge w:val="restart"/>
            <w:tcBorders>
              <w:left w:val="single" w:sz="4" w:space="0" w:color="auto"/>
              <w:right w:val="single" w:sz="4" w:space="0" w:color="000000"/>
            </w:tcBorders>
            <w:vAlign w:val="center"/>
          </w:tcPr>
          <w:p w14:paraId="5D29A6BB" w14:textId="040E35CC" w:rsidR="00410517" w:rsidRPr="0045384E" w:rsidRDefault="00410517" w:rsidP="00410517">
            <w:pPr>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lastRenderedPageBreak/>
              <w:t>生物学的</w:t>
            </w:r>
            <w:r w:rsidRPr="0045384E">
              <w:rPr>
                <w:rFonts w:ascii="ＭＳ Ｐゴシック" w:eastAsia="ＭＳ Ｐゴシック" w:hAnsi="ＭＳ Ｐゴシック" w:cs="ＭＳ Ｐゴシック" w:hint="eastAsia"/>
                <w:sz w:val="20"/>
              </w:rPr>
              <w:br w:type="page"/>
              <w:t>同等性試験</w:t>
            </w:r>
          </w:p>
        </w:tc>
        <w:tc>
          <w:tcPr>
            <w:tcW w:w="7229" w:type="dxa"/>
            <w:gridSpan w:val="4"/>
            <w:tcBorders>
              <w:top w:val="single" w:sz="4" w:space="0" w:color="auto"/>
              <w:left w:val="nil"/>
              <w:right w:val="single" w:sz="4" w:space="0" w:color="auto"/>
            </w:tcBorders>
            <w:shd w:val="clear" w:color="auto" w:fill="auto"/>
            <w:noWrap/>
            <w:vAlign w:val="center"/>
          </w:tcPr>
          <w:p w14:paraId="226A204A" w14:textId="77777777" w:rsidR="00410517" w:rsidRPr="00C23D94" w:rsidRDefault="00410517" w:rsidP="00410517">
            <w:pPr>
              <w:widowControl/>
              <w:jc w:val="left"/>
              <w:rPr>
                <w:rFonts w:ascii="ＭＳ Ｐゴシック" w:eastAsia="ＭＳ Ｐゴシック" w:hAnsi="ＭＳ Ｐゴシック" w:cs="ＭＳ Ｐゴシック"/>
                <w:sz w:val="20"/>
              </w:rPr>
            </w:pPr>
            <w:r w:rsidRPr="00C23D94">
              <w:rPr>
                <w:rFonts w:ascii="ＭＳ Ｐゴシック" w:eastAsia="ＭＳ Ｐゴシック" w:hAnsi="ＭＳ Ｐゴシック" w:cs="ＭＳ Ｐゴシック" w:hint="eastAsia"/>
                <w:sz w:val="20"/>
              </w:rPr>
              <w:t>ウサギブドウ膜炎モデルに対する抗炎症効果</w:t>
            </w:r>
          </w:p>
          <w:p w14:paraId="77ABE685" w14:textId="6380307A" w:rsidR="00410517" w:rsidRDefault="00410517" w:rsidP="00C23D94">
            <w:pPr>
              <w:widowControl/>
              <w:jc w:val="left"/>
              <w:rPr>
                <w:rFonts w:ascii="ＭＳ Ｐゴシック" w:eastAsia="ＭＳ Ｐゴシック" w:hAnsi="ＭＳ Ｐゴシック" w:cs="ＭＳ Ｐゴシック"/>
                <w:sz w:val="14"/>
                <w:szCs w:val="14"/>
              </w:rPr>
            </w:pPr>
            <w:r w:rsidRPr="00C23D94">
              <w:rPr>
                <w:rFonts w:ascii="ＭＳ Ｐゴシック" w:eastAsia="ＭＳ Ｐゴシック" w:hAnsi="ＭＳ Ｐゴシック" w:cs="ＭＳ Ｐゴシック" w:hint="eastAsia"/>
                <w:sz w:val="18"/>
                <w:szCs w:val="18"/>
              </w:rP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D・E・X点眼液0.05％「ニットー」について得られた、ブドウ膜炎を誘発して7日目から28日目までの合計点数の最高値（表2）、合計点数-時間（日）曲線下面積（表3）及び30日目の合計点数（表4）をt検定にて統計解析を行った。また、30日目（ブドウ膜炎再発24時間後）に採取した房水の蛋白濃度（表5）について、t検定にて統計解析を行った。いずれの結果においても、本剤とD・E・X点眼液0.05％「ニットー」間に有意な差は認められず、両剤の生物学的同等性が確認された。</w:t>
            </w:r>
            <w:r w:rsidRPr="00C23D94">
              <w:rPr>
                <w:rFonts w:ascii="ＭＳ Ｐゴシック" w:eastAsia="ＭＳ Ｐゴシック" w:hAnsi="ＭＳ Ｐゴシック" w:cs="ＭＳ Ｐゴシック" w:hint="eastAsia"/>
                <w:sz w:val="14"/>
                <w:szCs w:val="14"/>
              </w:rPr>
              <w:t xml:space="preserve">　</w:t>
            </w:r>
          </w:p>
          <w:p w14:paraId="1185D708" w14:textId="6D3D78C5" w:rsidR="00C23D94" w:rsidRPr="00C23D94" w:rsidRDefault="00C23D94" w:rsidP="00C23D94">
            <w:pPr>
              <w:widowControl/>
              <w:jc w:val="left"/>
              <w:rPr>
                <w:rFonts w:ascii="ＭＳ Ｐゴシック" w:eastAsia="ＭＳ Ｐゴシック" w:hAnsi="ＭＳ Ｐゴシック" w:cs="ＭＳ Ｐゴシック"/>
                <w:sz w:val="14"/>
                <w:szCs w:val="14"/>
              </w:rPr>
            </w:pPr>
          </w:p>
        </w:tc>
      </w:tr>
      <w:tr w:rsidR="00A1585C" w:rsidRPr="0045384E" w14:paraId="61705163" w14:textId="77777777" w:rsidTr="00381FA4">
        <w:trPr>
          <w:gridAfter w:val="1"/>
          <w:wAfter w:w="13" w:type="dxa"/>
          <w:trHeight w:val="116"/>
        </w:trPr>
        <w:tc>
          <w:tcPr>
            <w:tcW w:w="2328" w:type="dxa"/>
            <w:vMerge/>
            <w:tcBorders>
              <w:left w:val="single" w:sz="4" w:space="0" w:color="auto"/>
              <w:right w:val="single" w:sz="4" w:space="0" w:color="000000"/>
            </w:tcBorders>
            <w:shd w:val="clear" w:color="auto" w:fill="auto"/>
            <w:vAlign w:val="center"/>
          </w:tcPr>
          <w:p w14:paraId="7E10B0BF" w14:textId="77777777" w:rsidR="00A1585C" w:rsidRPr="0045384E" w:rsidRDefault="00A1585C">
            <w:pPr>
              <w:widowControl/>
              <w:jc w:val="center"/>
              <w:rPr>
                <w:rFonts w:ascii="ＭＳ Ｐゴシック" w:eastAsia="ＭＳ Ｐゴシック" w:hAnsi="ＭＳ Ｐゴシック" w:cs="ＭＳ Ｐゴシック"/>
                <w:sz w:val="20"/>
              </w:rPr>
            </w:pPr>
          </w:p>
        </w:tc>
        <w:tc>
          <w:tcPr>
            <w:tcW w:w="522" w:type="dxa"/>
            <w:tcBorders>
              <w:left w:val="nil"/>
              <w:bottom w:val="nil"/>
              <w:right w:val="nil"/>
            </w:tcBorders>
            <w:shd w:val="clear" w:color="auto" w:fill="auto"/>
            <w:noWrap/>
            <w:vAlign w:val="center"/>
          </w:tcPr>
          <w:p w14:paraId="61599655" w14:textId="77777777" w:rsidR="00A1585C" w:rsidRPr="0045384E" w:rsidRDefault="00A1585C">
            <w:pPr>
              <w:widowControl/>
              <w:jc w:val="center"/>
              <w:rPr>
                <w:rFonts w:ascii="ＭＳ Ｐゴシック" w:eastAsia="ＭＳ Ｐゴシック" w:hAnsi="ＭＳ Ｐゴシック" w:cs="ＭＳ Ｐゴシック"/>
                <w:sz w:val="20"/>
              </w:rPr>
            </w:pPr>
          </w:p>
        </w:tc>
        <w:tc>
          <w:tcPr>
            <w:tcW w:w="2840" w:type="dxa"/>
            <w:tcBorders>
              <w:left w:val="nil"/>
              <w:bottom w:val="nil"/>
              <w:right w:val="nil"/>
            </w:tcBorders>
            <w:shd w:val="clear" w:color="auto" w:fill="auto"/>
            <w:noWrap/>
            <w:vAlign w:val="bottom"/>
          </w:tcPr>
          <w:p w14:paraId="44E919F7" w14:textId="2267CCAC" w:rsidR="00A1585C" w:rsidRPr="0045384E" w:rsidRDefault="00A1585C" w:rsidP="00410517">
            <w:pPr>
              <w:widowControl/>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表</w:t>
            </w:r>
            <w:r w:rsidR="00410517">
              <w:rPr>
                <w:rFonts w:ascii="ＭＳ Ｐゴシック" w:eastAsia="ＭＳ Ｐゴシック" w:hAnsi="ＭＳ Ｐゴシック" w:cs="ＭＳ Ｐゴシック" w:hint="eastAsia"/>
                <w:sz w:val="20"/>
              </w:rPr>
              <w:t>2</w:t>
            </w:r>
          </w:p>
        </w:tc>
        <w:tc>
          <w:tcPr>
            <w:tcW w:w="3568" w:type="dxa"/>
            <w:tcBorders>
              <w:left w:val="nil"/>
              <w:bottom w:val="nil"/>
              <w:right w:val="nil"/>
            </w:tcBorders>
            <w:shd w:val="clear" w:color="auto" w:fill="auto"/>
            <w:vAlign w:val="center"/>
          </w:tcPr>
          <w:p w14:paraId="3D95DF77"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98" w:type="dxa"/>
            <w:tcBorders>
              <w:left w:val="nil"/>
              <w:bottom w:val="nil"/>
              <w:right w:val="single" w:sz="4" w:space="0" w:color="auto"/>
            </w:tcBorders>
            <w:shd w:val="clear" w:color="auto" w:fill="auto"/>
            <w:vAlign w:val="center"/>
          </w:tcPr>
          <w:p w14:paraId="39AA9DB1" w14:textId="77777777" w:rsidR="00A1585C" w:rsidRPr="0045384E" w:rsidRDefault="00A1585C" w:rsidP="00410517">
            <w:pPr>
              <w:jc w:val="left"/>
              <w:rPr>
                <w:rFonts w:ascii="ＭＳ Ｐゴシック" w:eastAsia="ＭＳ Ｐゴシック" w:hAnsi="ＭＳ Ｐゴシック" w:cs="ＭＳ Ｐゴシック"/>
                <w:sz w:val="20"/>
              </w:rPr>
            </w:pPr>
          </w:p>
        </w:tc>
      </w:tr>
      <w:tr w:rsidR="00A1585C" w:rsidRPr="0045384E" w14:paraId="5A8305B0" w14:textId="77777777" w:rsidTr="00381FA4">
        <w:trPr>
          <w:gridAfter w:val="1"/>
          <w:wAfter w:w="13" w:type="dxa"/>
          <w:trHeight w:val="137"/>
        </w:trPr>
        <w:tc>
          <w:tcPr>
            <w:tcW w:w="2328" w:type="dxa"/>
            <w:vMerge/>
            <w:tcBorders>
              <w:left w:val="single" w:sz="4" w:space="0" w:color="auto"/>
              <w:right w:val="single" w:sz="4" w:space="0" w:color="000000"/>
            </w:tcBorders>
            <w:vAlign w:val="center"/>
          </w:tcPr>
          <w:p w14:paraId="2CEF24BF"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6D618ECC"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2B01907" w14:textId="77777777" w:rsidR="00A1585C" w:rsidRPr="00410517" w:rsidRDefault="00A1585C">
            <w:pPr>
              <w:widowControl/>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 xml:space="preserve">　</w:t>
            </w:r>
          </w:p>
        </w:tc>
        <w:tc>
          <w:tcPr>
            <w:tcW w:w="3568" w:type="dxa"/>
            <w:tcBorders>
              <w:top w:val="single" w:sz="4" w:space="0" w:color="auto"/>
              <w:left w:val="nil"/>
              <w:bottom w:val="single" w:sz="4" w:space="0" w:color="auto"/>
              <w:right w:val="single" w:sz="4" w:space="0" w:color="auto"/>
            </w:tcBorders>
            <w:shd w:val="clear" w:color="auto" w:fill="auto"/>
            <w:vAlign w:val="center"/>
          </w:tcPr>
          <w:p w14:paraId="48BCF131" w14:textId="28AB4278" w:rsidR="00A1585C" w:rsidRPr="00410517" w:rsidRDefault="00A1585C">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7日～28日目までの合計点数の最高値</w:t>
            </w:r>
          </w:p>
        </w:tc>
        <w:tc>
          <w:tcPr>
            <w:tcW w:w="298" w:type="dxa"/>
            <w:tcBorders>
              <w:top w:val="nil"/>
              <w:left w:val="nil"/>
              <w:bottom w:val="nil"/>
              <w:right w:val="single" w:sz="4" w:space="0" w:color="auto"/>
            </w:tcBorders>
            <w:shd w:val="clear" w:color="auto" w:fill="auto"/>
            <w:vAlign w:val="center"/>
          </w:tcPr>
          <w:p w14:paraId="137DC1DD"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7603C8C1" w14:textId="77777777" w:rsidTr="00381FA4">
        <w:trPr>
          <w:gridAfter w:val="1"/>
          <w:wAfter w:w="13" w:type="dxa"/>
          <w:trHeight w:val="180"/>
        </w:trPr>
        <w:tc>
          <w:tcPr>
            <w:tcW w:w="2328" w:type="dxa"/>
            <w:vMerge/>
            <w:tcBorders>
              <w:left w:val="single" w:sz="4" w:space="0" w:color="auto"/>
              <w:right w:val="single" w:sz="4" w:space="0" w:color="000000"/>
            </w:tcBorders>
            <w:vAlign w:val="center"/>
          </w:tcPr>
          <w:p w14:paraId="6F7E18EF"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538F8D85"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45351B88" w14:textId="34BA9F0C"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本剤</w:t>
            </w:r>
          </w:p>
        </w:tc>
        <w:tc>
          <w:tcPr>
            <w:tcW w:w="3568" w:type="dxa"/>
            <w:tcBorders>
              <w:top w:val="nil"/>
              <w:left w:val="nil"/>
              <w:bottom w:val="single" w:sz="4" w:space="0" w:color="auto"/>
              <w:right w:val="single" w:sz="4" w:space="0" w:color="auto"/>
            </w:tcBorders>
            <w:shd w:val="clear" w:color="auto" w:fill="auto"/>
            <w:vAlign w:val="center"/>
          </w:tcPr>
          <w:p w14:paraId="216DFFAF" w14:textId="77777777"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6.6 ± 2.3</w:t>
            </w:r>
          </w:p>
        </w:tc>
        <w:tc>
          <w:tcPr>
            <w:tcW w:w="298" w:type="dxa"/>
            <w:tcBorders>
              <w:top w:val="nil"/>
              <w:left w:val="nil"/>
              <w:bottom w:val="nil"/>
              <w:right w:val="single" w:sz="4" w:space="0" w:color="auto"/>
            </w:tcBorders>
            <w:shd w:val="clear" w:color="auto" w:fill="auto"/>
            <w:vAlign w:val="center"/>
          </w:tcPr>
          <w:p w14:paraId="13F696CC" w14:textId="77777777" w:rsidR="00410517" w:rsidRPr="0045384E" w:rsidRDefault="00410517" w:rsidP="00410517">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1941A3ED" w14:textId="77777777" w:rsidTr="00381FA4">
        <w:trPr>
          <w:gridAfter w:val="1"/>
          <w:wAfter w:w="13" w:type="dxa"/>
          <w:trHeight w:val="109"/>
        </w:trPr>
        <w:tc>
          <w:tcPr>
            <w:tcW w:w="2328" w:type="dxa"/>
            <w:vMerge/>
            <w:tcBorders>
              <w:left w:val="single" w:sz="4" w:space="0" w:color="auto"/>
              <w:right w:val="single" w:sz="4" w:space="0" w:color="000000"/>
            </w:tcBorders>
            <w:vAlign w:val="center"/>
          </w:tcPr>
          <w:p w14:paraId="0A397A3F"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5A13662D"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3543BB64" w14:textId="679C01BC"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D・E・X点眼液0.05％「ニットー」</w:t>
            </w:r>
          </w:p>
        </w:tc>
        <w:tc>
          <w:tcPr>
            <w:tcW w:w="3568" w:type="dxa"/>
            <w:tcBorders>
              <w:top w:val="nil"/>
              <w:left w:val="nil"/>
              <w:bottom w:val="single" w:sz="4" w:space="0" w:color="auto"/>
              <w:right w:val="single" w:sz="4" w:space="0" w:color="auto"/>
            </w:tcBorders>
            <w:shd w:val="clear" w:color="auto" w:fill="auto"/>
            <w:vAlign w:val="center"/>
          </w:tcPr>
          <w:p w14:paraId="0278CC84" w14:textId="77777777"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7.9 ± 2.4</w:t>
            </w:r>
          </w:p>
        </w:tc>
        <w:tc>
          <w:tcPr>
            <w:tcW w:w="298" w:type="dxa"/>
            <w:tcBorders>
              <w:top w:val="nil"/>
              <w:left w:val="nil"/>
              <w:bottom w:val="nil"/>
              <w:right w:val="single" w:sz="4" w:space="0" w:color="auto"/>
            </w:tcBorders>
            <w:shd w:val="clear" w:color="auto" w:fill="auto"/>
            <w:noWrap/>
            <w:vAlign w:val="center"/>
          </w:tcPr>
          <w:p w14:paraId="6F4A879E"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7A1317AD" w14:textId="77777777" w:rsidTr="00381FA4">
        <w:trPr>
          <w:gridAfter w:val="1"/>
          <w:wAfter w:w="13" w:type="dxa"/>
          <w:trHeight w:val="352"/>
        </w:trPr>
        <w:tc>
          <w:tcPr>
            <w:tcW w:w="2328" w:type="dxa"/>
            <w:vMerge/>
            <w:tcBorders>
              <w:left w:val="single" w:sz="4" w:space="0" w:color="auto"/>
              <w:right w:val="single" w:sz="4" w:space="0" w:color="000000"/>
            </w:tcBorders>
            <w:vAlign w:val="center"/>
          </w:tcPr>
          <w:p w14:paraId="063A7851"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0C267E44"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6408" w:type="dxa"/>
            <w:gridSpan w:val="2"/>
            <w:tcBorders>
              <w:top w:val="single" w:sz="4" w:space="0" w:color="auto"/>
              <w:left w:val="nil"/>
              <w:bottom w:val="nil"/>
              <w:right w:val="nil"/>
            </w:tcBorders>
            <w:shd w:val="clear" w:color="auto" w:fill="auto"/>
            <w:noWrap/>
          </w:tcPr>
          <w:p w14:paraId="3BC6AB14" w14:textId="3A4000F1" w:rsidR="00A1585C" w:rsidRPr="002047B3" w:rsidRDefault="00A1585C" w:rsidP="00410517">
            <w:pPr>
              <w:widowControl/>
              <w:rPr>
                <w:rFonts w:ascii="ＭＳ Ｐゴシック" w:eastAsia="ＭＳ Ｐゴシック" w:hAnsi="ＭＳ Ｐゴシック" w:cs="ＭＳ Ｐゴシック"/>
                <w:color w:val="000000"/>
                <w:sz w:val="16"/>
                <w:szCs w:val="16"/>
              </w:rPr>
            </w:pPr>
            <w:r w:rsidRPr="00410517">
              <w:rPr>
                <w:rFonts w:ascii="ＭＳ Ｐゴシック" w:eastAsia="ＭＳ Ｐゴシック" w:hAnsi="ＭＳ Ｐゴシック" w:cs="ＭＳ Ｐゴシック" w:hint="eastAsia"/>
                <w:color w:val="000000"/>
                <w:sz w:val="16"/>
                <w:szCs w:val="16"/>
              </w:rPr>
              <w:t>平均値±標準偏差</w:t>
            </w:r>
            <w:r w:rsidR="00410517">
              <w:rPr>
                <w:rFonts w:ascii="ＭＳ Ｐゴシック" w:eastAsia="ＭＳ Ｐゴシック" w:hAnsi="ＭＳ Ｐゴシック" w:cs="ＭＳ Ｐゴシック" w:hint="eastAsia"/>
                <w:color w:val="000000"/>
                <w:sz w:val="16"/>
                <w:szCs w:val="16"/>
              </w:rPr>
              <w:t>、n</w:t>
            </w:r>
            <w:r w:rsidRPr="00410517">
              <w:rPr>
                <w:rFonts w:ascii="ＭＳ Ｐゴシック" w:eastAsia="ＭＳ Ｐゴシック" w:hAnsi="ＭＳ Ｐゴシック" w:cs="ＭＳ Ｐゴシック" w:hint="eastAsia"/>
                <w:color w:val="000000"/>
                <w:sz w:val="16"/>
                <w:szCs w:val="16"/>
              </w:rPr>
              <w:t>＝5</w:t>
            </w:r>
          </w:p>
        </w:tc>
        <w:tc>
          <w:tcPr>
            <w:tcW w:w="298" w:type="dxa"/>
            <w:tcBorders>
              <w:top w:val="nil"/>
              <w:left w:val="nil"/>
              <w:bottom w:val="nil"/>
              <w:right w:val="single" w:sz="4" w:space="0" w:color="auto"/>
            </w:tcBorders>
            <w:shd w:val="clear" w:color="auto" w:fill="auto"/>
            <w:noWrap/>
            <w:vAlign w:val="center"/>
          </w:tcPr>
          <w:p w14:paraId="4F9DF6D5"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05EB60EF" w14:textId="77777777" w:rsidTr="00381FA4">
        <w:trPr>
          <w:gridAfter w:val="1"/>
          <w:wAfter w:w="13" w:type="dxa"/>
          <w:trHeight w:val="167"/>
        </w:trPr>
        <w:tc>
          <w:tcPr>
            <w:tcW w:w="2328" w:type="dxa"/>
            <w:vMerge/>
            <w:tcBorders>
              <w:left w:val="single" w:sz="4" w:space="0" w:color="auto"/>
              <w:right w:val="single" w:sz="4" w:space="0" w:color="000000"/>
            </w:tcBorders>
            <w:vAlign w:val="center"/>
          </w:tcPr>
          <w:p w14:paraId="498040EE"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5847D8AE"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nil"/>
              <w:bottom w:val="nil"/>
              <w:right w:val="nil"/>
            </w:tcBorders>
            <w:shd w:val="clear" w:color="auto" w:fill="auto"/>
            <w:noWrap/>
            <w:vAlign w:val="bottom"/>
          </w:tcPr>
          <w:p w14:paraId="57506C77" w14:textId="127CBB05" w:rsidR="00A1585C" w:rsidRPr="0045384E" w:rsidRDefault="00A1585C" w:rsidP="00410517">
            <w:pPr>
              <w:widowControl/>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表</w:t>
            </w:r>
            <w:r w:rsidR="00410517">
              <w:rPr>
                <w:rFonts w:ascii="ＭＳ Ｐゴシック" w:eastAsia="ＭＳ Ｐゴシック" w:hAnsi="ＭＳ Ｐゴシック" w:cs="ＭＳ Ｐゴシック" w:hint="eastAsia"/>
                <w:sz w:val="20"/>
              </w:rPr>
              <w:t>3</w:t>
            </w:r>
          </w:p>
        </w:tc>
        <w:tc>
          <w:tcPr>
            <w:tcW w:w="3568" w:type="dxa"/>
            <w:tcBorders>
              <w:top w:val="nil"/>
              <w:left w:val="nil"/>
              <w:bottom w:val="nil"/>
              <w:right w:val="nil"/>
            </w:tcBorders>
            <w:shd w:val="clear" w:color="auto" w:fill="auto"/>
            <w:vAlign w:val="center"/>
          </w:tcPr>
          <w:p w14:paraId="435E0897" w14:textId="77777777" w:rsidR="00A1585C" w:rsidRPr="0045384E" w:rsidRDefault="00A1585C">
            <w:pPr>
              <w:widowControl/>
              <w:jc w:val="left"/>
              <w:rPr>
                <w:rFonts w:ascii="ＭＳ Ｐゴシック" w:eastAsia="ＭＳ Ｐゴシック" w:hAnsi="ＭＳ Ｐゴシック" w:cs="ＭＳ Ｐゴシック"/>
                <w:sz w:val="20"/>
              </w:rPr>
            </w:pPr>
          </w:p>
        </w:tc>
        <w:tc>
          <w:tcPr>
            <w:tcW w:w="298" w:type="dxa"/>
            <w:tcBorders>
              <w:top w:val="nil"/>
              <w:left w:val="nil"/>
              <w:bottom w:val="nil"/>
              <w:right w:val="single" w:sz="4" w:space="0" w:color="auto"/>
            </w:tcBorders>
            <w:shd w:val="clear" w:color="auto" w:fill="auto"/>
            <w:vAlign w:val="center"/>
          </w:tcPr>
          <w:p w14:paraId="097C7043"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70B15708" w14:textId="77777777" w:rsidTr="00381FA4">
        <w:trPr>
          <w:gridAfter w:val="1"/>
          <w:wAfter w:w="13" w:type="dxa"/>
          <w:trHeight w:val="312"/>
        </w:trPr>
        <w:tc>
          <w:tcPr>
            <w:tcW w:w="2328" w:type="dxa"/>
            <w:vMerge/>
            <w:tcBorders>
              <w:left w:val="single" w:sz="4" w:space="0" w:color="auto"/>
              <w:right w:val="single" w:sz="4" w:space="0" w:color="000000"/>
            </w:tcBorders>
            <w:vAlign w:val="center"/>
          </w:tcPr>
          <w:p w14:paraId="31F252D8"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3860EDC7"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98EC5CE" w14:textId="77777777" w:rsidR="00A1585C" w:rsidRPr="00410517" w:rsidRDefault="00A1585C">
            <w:pPr>
              <w:widowControl/>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 xml:space="preserve">　</w:t>
            </w:r>
          </w:p>
        </w:tc>
        <w:tc>
          <w:tcPr>
            <w:tcW w:w="3568" w:type="dxa"/>
            <w:tcBorders>
              <w:top w:val="single" w:sz="4" w:space="0" w:color="auto"/>
              <w:left w:val="nil"/>
              <w:bottom w:val="single" w:sz="4" w:space="0" w:color="auto"/>
              <w:right w:val="single" w:sz="4" w:space="0" w:color="auto"/>
            </w:tcBorders>
            <w:shd w:val="clear" w:color="auto" w:fill="auto"/>
            <w:vAlign w:val="center"/>
          </w:tcPr>
          <w:p w14:paraId="255A78AF" w14:textId="77777777" w:rsidR="00410517" w:rsidRDefault="00A1585C">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7日～28日目までの</w:t>
            </w:r>
          </w:p>
          <w:p w14:paraId="754759DB" w14:textId="3D8EAB9D" w:rsidR="00A1585C" w:rsidRPr="00410517" w:rsidRDefault="00A1585C">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合計点数－時間（日）曲線下面積</w:t>
            </w:r>
          </w:p>
        </w:tc>
        <w:tc>
          <w:tcPr>
            <w:tcW w:w="298" w:type="dxa"/>
            <w:tcBorders>
              <w:top w:val="nil"/>
              <w:left w:val="nil"/>
              <w:bottom w:val="nil"/>
              <w:right w:val="single" w:sz="4" w:space="0" w:color="auto"/>
            </w:tcBorders>
            <w:shd w:val="clear" w:color="auto" w:fill="auto"/>
            <w:vAlign w:val="center"/>
          </w:tcPr>
          <w:p w14:paraId="4D4F27A9"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47F9F23E" w14:textId="77777777" w:rsidTr="00381FA4">
        <w:trPr>
          <w:gridAfter w:val="1"/>
          <w:wAfter w:w="13" w:type="dxa"/>
          <w:trHeight w:val="42"/>
        </w:trPr>
        <w:tc>
          <w:tcPr>
            <w:tcW w:w="2328" w:type="dxa"/>
            <w:vMerge/>
            <w:tcBorders>
              <w:left w:val="single" w:sz="4" w:space="0" w:color="auto"/>
              <w:right w:val="single" w:sz="4" w:space="0" w:color="000000"/>
            </w:tcBorders>
            <w:vAlign w:val="center"/>
          </w:tcPr>
          <w:p w14:paraId="5E64C989"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5B9481E2"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6B479144" w14:textId="3BC03DED"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本剤</w:t>
            </w:r>
          </w:p>
        </w:tc>
        <w:tc>
          <w:tcPr>
            <w:tcW w:w="3568" w:type="dxa"/>
            <w:tcBorders>
              <w:top w:val="nil"/>
              <w:left w:val="nil"/>
              <w:bottom w:val="single" w:sz="4" w:space="0" w:color="auto"/>
              <w:right w:val="single" w:sz="4" w:space="0" w:color="auto"/>
            </w:tcBorders>
            <w:shd w:val="clear" w:color="auto" w:fill="auto"/>
            <w:vAlign w:val="center"/>
          </w:tcPr>
          <w:p w14:paraId="339CD990" w14:textId="77777777"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91.8 ± 36.55</w:t>
            </w:r>
          </w:p>
        </w:tc>
        <w:tc>
          <w:tcPr>
            <w:tcW w:w="298" w:type="dxa"/>
            <w:tcBorders>
              <w:top w:val="nil"/>
              <w:left w:val="nil"/>
              <w:bottom w:val="nil"/>
              <w:right w:val="single" w:sz="4" w:space="0" w:color="auto"/>
            </w:tcBorders>
            <w:shd w:val="clear" w:color="auto" w:fill="auto"/>
            <w:vAlign w:val="center"/>
          </w:tcPr>
          <w:p w14:paraId="23532688" w14:textId="77777777" w:rsidR="00410517" w:rsidRPr="0045384E" w:rsidRDefault="00410517" w:rsidP="00410517">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4299AFFB" w14:textId="77777777" w:rsidTr="00381FA4">
        <w:trPr>
          <w:gridAfter w:val="1"/>
          <w:wAfter w:w="13" w:type="dxa"/>
          <w:trHeight w:val="42"/>
        </w:trPr>
        <w:tc>
          <w:tcPr>
            <w:tcW w:w="2328" w:type="dxa"/>
            <w:vMerge/>
            <w:tcBorders>
              <w:left w:val="single" w:sz="4" w:space="0" w:color="auto"/>
              <w:right w:val="single" w:sz="4" w:space="0" w:color="000000"/>
            </w:tcBorders>
            <w:vAlign w:val="center"/>
          </w:tcPr>
          <w:p w14:paraId="5ACF0F43"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548955E7"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33B17395" w14:textId="01533057"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D・E・X点眼液0.05％「ニットー」</w:t>
            </w:r>
          </w:p>
        </w:tc>
        <w:tc>
          <w:tcPr>
            <w:tcW w:w="3568" w:type="dxa"/>
            <w:tcBorders>
              <w:top w:val="nil"/>
              <w:left w:val="nil"/>
              <w:bottom w:val="single" w:sz="4" w:space="0" w:color="auto"/>
              <w:right w:val="single" w:sz="4" w:space="0" w:color="auto"/>
            </w:tcBorders>
            <w:shd w:val="clear" w:color="auto" w:fill="auto"/>
            <w:vAlign w:val="center"/>
          </w:tcPr>
          <w:p w14:paraId="39ABEDDA" w14:textId="77777777" w:rsidR="00410517" w:rsidRPr="00410517" w:rsidRDefault="00410517" w:rsidP="00410517">
            <w:pPr>
              <w:widowControl/>
              <w:jc w:val="center"/>
              <w:rPr>
                <w:rFonts w:ascii="ＭＳ Ｐゴシック" w:eastAsia="ＭＳ Ｐゴシック" w:hAnsi="ＭＳ Ｐゴシック" w:cs="ＭＳ Ｐゴシック"/>
                <w:sz w:val="18"/>
                <w:szCs w:val="18"/>
              </w:rPr>
            </w:pPr>
            <w:r w:rsidRPr="00410517">
              <w:rPr>
                <w:rFonts w:ascii="ＭＳ Ｐゴシック" w:eastAsia="ＭＳ Ｐゴシック" w:hAnsi="ＭＳ Ｐゴシック" w:cs="ＭＳ Ｐゴシック" w:hint="eastAsia"/>
                <w:sz w:val="18"/>
                <w:szCs w:val="18"/>
              </w:rPr>
              <w:t>108.6 ± 35.66</w:t>
            </w:r>
          </w:p>
        </w:tc>
        <w:tc>
          <w:tcPr>
            <w:tcW w:w="298" w:type="dxa"/>
            <w:tcBorders>
              <w:top w:val="nil"/>
              <w:left w:val="nil"/>
              <w:bottom w:val="nil"/>
              <w:right w:val="single" w:sz="4" w:space="0" w:color="auto"/>
            </w:tcBorders>
            <w:shd w:val="clear" w:color="auto" w:fill="auto"/>
            <w:noWrap/>
            <w:vAlign w:val="center"/>
          </w:tcPr>
          <w:p w14:paraId="13D08C0E"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7ED2A20D" w14:textId="77777777" w:rsidTr="00381FA4">
        <w:trPr>
          <w:gridAfter w:val="1"/>
          <w:wAfter w:w="13" w:type="dxa"/>
          <w:trHeight w:val="352"/>
        </w:trPr>
        <w:tc>
          <w:tcPr>
            <w:tcW w:w="2328" w:type="dxa"/>
            <w:vMerge/>
            <w:tcBorders>
              <w:left w:val="single" w:sz="4" w:space="0" w:color="auto"/>
              <w:right w:val="single" w:sz="4" w:space="0" w:color="000000"/>
            </w:tcBorders>
            <w:vAlign w:val="center"/>
          </w:tcPr>
          <w:p w14:paraId="1D01012F"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4A97291D" w14:textId="27AA67F1"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6408" w:type="dxa"/>
            <w:gridSpan w:val="2"/>
            <w:tcBorders>
              <w:top w:val="single" w:sz="4" w:space="0" w:color="auto"/>
              <w:left w:val="nil"/>
              <w:bottom w:val="nil"/>
              <w:right w:val="nil"/>
            </w:tcBorders>
            <w:shd w:val="clear" w:color="auto" w:fill="auto"/>
            <w:noWrap/>
          </w:tcPr>
          <w:p w14:paraId="24110A7D" w14:textId="1AD99BD6" w:rsidR="00410517" w:rsidRPr="0045384E" w:rsidRDefault="002047B3" w:rsidP="00410517">
            <w:pPr>
              <w:widowControl/>
              <w:jc w:val="left"/>
              <w:rPr>
                <w:rFonts w:ascii="ＭＳ Ｐゴシック" w:eastAsia="ＭＳ Ｐゴシック" w:hAnsi="ＭＳ Ｐゴシック" w:cs="ＭＳ Ｐゴシック"/>
                <w:color w:val="000000"/>
                <w:sz w:val="20"/>
              </w:rPr>
            </w:pPr>
            <w:r w:rsidRPr="002047B3">
              <w:rPr>
                <w:rFonts w:ascii="ＭＳ Ｐゴシック" w:eastAsia="ＭＳ Ｐゴシック" w:hAnsi="ＭＳ Ｐゴシック" w:cs="ＭＳ Ｐゴシック" w:hint="eastAsia"/>
                <w:color w:val="000000"/>
                <w:sz w:val="16"/>
                <w:szCs w:val="16"/>
              </w:rPr>
              <w:t>平均値±標準偏差、n＝5</w:t>
            </w:r>
          </w:p>
        </w:tc>
        <w:tc>
          <w:tcPr>
            <w:tcW w:w="298" w:type="dxa"/>
            <w:tcBorders>
              <w:top w:val="nil"/>
              <w:left w:val="nil"/>
              <w:bottom w:val="nil"/>
              <w:right w:val="single" w:sz="4" w:space="0" w:color="auto"/>
            </w:tcBorders>
            <w:shd w:val="clear" w:color="auto" w:fill="auto"/>
            <w:noWrap/>
            <w:vAlign w:val="center"/>
          </w:tcPr>
          <w:p w14:paraId="3CCC25CB"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6DCB2284" w14:textId="77777777" w:rsidTr="00381FA4">
        <w:trPr>
          <w:gridAfter w:val="1"/>
          <w:wAfter w:w="13" w:type="dxa"/>
          <w:trHeight w:val="69"/>
        </w:trPr>
        <w:tc>
          <w:tcPr>
            <w:tcW w:w="2328" w:type="dxa"/>
            <w:vMerge/>
            <w:tcBorders>
              <w:left w:val="single" w:sz="4" w:space="0" w:color="auto"/>
              <w:right w:val="single" w:sz="4" w:space="0" w:color="000000"/>
            </w:tcBorders>
            <w:vAlign w:val="center"/>
          </w:tcPr>
          <w:p w14:paraId="719FCD99"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1A9F509C"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nil"/>
              <w:bottom w:val="nil"/>
              <w:right w:val="nil"/>
            </w:tcBorders>
            <w:shd w:val="clear" w:color="auto" w:fill="auto"/>
            <w:noWrap/>
            <w:vAlign w:val="bottom"/>
          </w:tcPr>
          <w:p w14:paraId="6CE4250B" w14:textId="4D4CED55" w:rsidR="00A1585C" w:rsidRPr="0045384E" w:rsidRDefault="00A1585C" w:rsidP="00410517">
            <w:pPr>
              <w:widowControl/>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表</w:t>
            </w:r>
            <w:r w:rsidR="00410517">
              <w:rPr>
                <w:rFonts w:ascii="ＭＳ Ｐゴシック" w:eastAsia="ＭＳ Ｐゴシック" w:hAnsi="ＭＳ Ｐゴシック" w:cs="ＭＳ Ｐゴシック" w:hint="eastAsia"/>
                <w:sz w:val="20"/>
              </w:rPr>
              <w:t>4</w:t>
            </w:r>
          </w:p>
        </w:tc>
        <w:tc>
          <w:tcPr>
            <w:tcW w:w="3568" w:type="dxa"/>
            <w:tcBorders>
              <w:top w:val="nil"/>
              <w:left w:val="nil"/>
              <w:bottom w:val="nil"/>
              <w:right w:val="nil"/>
            </w:tcBorders>
            <w:shd w:val="clear" w:color="auto" w:fill="auto"/>
            <w:vAlign w:val="center"/>
          </w:tcPr>
          <w:p w14:paraId="076E15EE" w14:textId="77777777" w:rsidR="00A1585C" w:rsidRPr="0045384E" w:rsidRDefault="00A1585C">
            <w:pPr>
              <w:widowControl/>
              <w:jc w:val="left"/>
              <w:rPr>
                <w:rFonts w:ascii="ＭＳ Ｐゴシック" w:eastAsia="ＭＳ Ｐゴシック" w:hAnsi="ＭＳ Ｐゴシック" w:cs="ＭＳ Ｐゴシック"/>
                <w:sz w:val="20"/>
              </w:rPr>
            </w:pPr>
          </w:p>
        </w:tc>
        <w:tc>
          <w:tcPr>
            <w:tcW w:w="298" w:type="dxa"/>
            <w:tcBorders>
              <w:top w:val="nil"/>
              <w:left w:val="nil"/>
              <w:bottom w:val="nil"/>
              <w:right w:val="single" w:sz="4" w:space="0" w:color="auto"/>
            </w:tcBorders>
            <w:shd w:val="clear" w:color="auto" w:fill="auto"/>
            <w:vAlign w:val="center"/>
          </w:tcPr>
          <w:p w14:paraId="254BF38D"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3A2A5227" w14:textId="77777777" w:rsidTr="00381FA4">
        <w:trPr>
          <w:gridAfter w:val="1"/>
          <w:wAfter w:w="13" w:type="dxa"/>
          <w:trHeight w:val="352"/>
        </w:trPr>
        <w:tc>
          <w:tcPr>
            <w:tcW w:w="2328" w:type="dxa"/>
            <w:vMerge/>
            <w:tcBorders>
              <w:left w:val="single" w:sz="4" w:space="0" w:color="auto"/>
              <w:right w:val="single" w:sz="4" w:space="0" w:color="000000"/>
            </w:tcBorders>
            <w:vAlign w:val="center"/>
          </w:tcPr>
          <w:p w14:paraId="24F807EF"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5A55178A"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D75006C" w14:textId="77777777" w:rsidR="00A1585C" w:rsidRPr="00C23D94" w:rsidRDefault="00A1585C">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 xml:space="preserve">　</w:t>
            </w:r>
          </w:p>
        </w:tc>
        <w:tc>
          <w:tcPr>
            <w:tcW w:w="3568" w:type="dxa"/>
            <w:tcBorders>
              <w:top w:val="single" w:sz="4" w:space="0" w:color="auto"/>
              <w:left w:val="nil"/>
              <w:bottom w:val="single" w:sz="4" w:space="0" w:color="auto"/>
              <w:right w:val="single" w:sz="4" w:space="0" w:color="auto"/>
            </w:tcBorders>
            <w:shd w:val="clear" w:color="auto" w:fill="auto"/>
            <w:vAlign w:val="center"/>
          </w:tcPr>
          <w:p w14:paraId="5C9DE94D" w14:textId="77777777" w:rsidR="00A1585C" w:rsidRPr="00C23D94" w:rsidRDefault="00A1585C">
            <w:pPr>
              <w:widowControl/>
              <w:jc w:val="center"/>
              <w:rPr>
                <w:rFonts w:ascii="ＭＳ Ｐゴシック" w:eastAsia="ＭＳ Ｐゴシック" w:hAnsi="ＭＳ Ｐゴシック" w:cs="ＭＳ Ｐゴシック"/>
                <w:color w:val="000000"/>
                <w:sz w:val="18"/>
                <w:szCs w:val="18"/>
              </w:rPr>
            </w:pPr>
            <w:r w:rsidRPr="00C23D94">
              <w:rPr>
                <w:rFonts w:ascii="ＭＳ Ｐゴシック" w:eastAsia="ＭＳ Ｐゴシック" w:hAnsi="ＭＳ Ｐゴシック" w:cs="ＭＳ Ｐゴシック" w:hint="eastAsia"/>
                <w:color w:val="000000"/>
                <w:sz w:val="18"/>
                <w:szCs w:val="18"/>
              </w:rPr>
              <w:t>30日目の合計点数</w:t>
            </w:r>
          </w:p>
        </w:tc>
        <w:tc>
          <w:tcPr>
            <w:tcW w:w="298" w:type="dxa"/>
            <w:tcBorders>
              <w:top w:val="nil"/>
              <w:left w:val="nil"/>
              <w:bottom w:val="nil"/>
              <w:right w:val="single" w:sz="4" w:space="0" w:color="auto"/>
            </w:tcBorders>
            <w:shd w:val="clear" w:color="auto" w:fill="auto"/>
            <w:vAlign w:val="center"/>
          </w:tcPr>
          <w:p w14:paraId="310C2669"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1FD4E719" w14:textId="77777777" w:rsidTr="00381FA4">
        <w:trPr>
          <w:gridAfter w:val="1"/>
          <w:wAfter w:w="13" w:type="dxa"/>
          <w:trHeight w:val="48"/>
        </w:trPr>
        <w:tc>
          <w:tcPr>
            <w:tcW w:w="2328" w:type="dxa"/>
            <w:vMerge/>
            <w:tcBorders>
              <w:left w:val="single" w:sz="4" w:space="0" w:color="auto"/>
              <w:right w:val="single" w:sz="4" w:space="0" w:color="000000"/>
            </w:tcBorders>
            <w:vAlign w:val="center"/>
          </w:tcPr>
          <w:p w14:paraId="049E6B01"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4C7BA7C1"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3EDF7F44" w14:textId="4CC04700"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本剤</w:t>
            </w:r>
          </w:p>
        </w:tc>
        <w:tc>
          <w:tcPr>
            <w:tcW w:w="3568" w:type="dxa"/>
            <w:tcBorders>
              <w:top w:val="nil"/>
              <w:left w:val="nil"/>
              <w:bottom w:val="single" w:sz="4" w:space="0" w:color="auto"/>
              <w:right w:val="single" w:sz="4" w:space="0" w:color="auto"/>
            </w:tcBorders>
            <w:shd w:val="clear" w:color="auto" w:fill="auto"/>
            <w:vAlign w:val="center"/>
          </w:tcPr>
          <w:p w14:paraId="1F22199D" w14:textId="77777777"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5.5 ± 4.1</w:t>
            </w:r>
          </w:p>
        </w:tc>
        <w:tc>
          <w:tcPr>
            <w:tcW w:w="298" w:type="dxa"/>
            <w:tcBorders>
              <w:top w:val="nil"/>
              <w:left w:val="nil"/>
              <w:bottom w:val="nil"/>
              <w:right w:val="single" w:sz="4" w:space="0" w:color="auto"/>
            </w:tcBorders>
            <w:shd w:val="clear" w:color="auto" w:fill="auto"/>
            <w:vAlign w:val="center"/>
          </w:tcPr>
          <w:p w14:paraId="7A3D6191" w14:textId="77777777" w:rsidR="00410517" w:rsidRPr="0045384E" w:rsidRDefault="00410517" w:rsidP="00410517">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7B292D86" w14:textId="77777777" w:rsidTr="00381FA4">
        <w:trPr>
          <w:gridAfter w:val="1"/>
          <w:wAfter w:w="13" w:type="dxa"/>
          <w:trHeight w:val="101"/>
        </w:trPr>
        <w:tc>
          <w:tcPr>
            <w:tcW w:w="2328" w:type="dxa"/>
            <w:vMerge/>
            <w:tcBorders>
              <w:left w:val="single" w:sz="4" w:space="0" w:color="auto"/>
              <w:right w:val="single" w:sz="4" w:space="0" w:color="000000"/>
            </w:tcBorders>
            <w:vAlign w:val="center"/>
          </w:tcPr>
          <w:p w14:paraId="45B26174"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675181E5"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3CF11777" w14:textId="080BD6CC"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D・E・X点眼液0.05％「ニットー」</w:t>
            </w:r>
          </w:p>
        </w:tc>
        <w:tc>
          <w:tcPr>
            <w:tcW w:w="3568" w:type="dxa"/>
            <w:tcBorders>
              <w:top w:val="nil"/>
              <w:left w:val="nil"/>
              <w:bottom w:val="single" w:sz="4" w:space="0" w:color="auto"/>
              <w:right w:val="single" w:sz="4" w:space="0" w:color="auto"/>
            </w:tcBorders>
            <w:shd w:val="clear" w:color="auto" w:fill="auto"/>
            <w:vAlign w:val="center"/>
          </w:tcPr>
          <w:p w14:paraId="081E11F1" w14:textId="77777777"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7.6 ± 2.8</w:t>
            </w:r>
          </w:p>
        </w:tc>
        <w:tc>
          <w:tcPr>
            <w:tcW w:w="298" w:type="dxa"/>
            <w:tcBorders>
              <w:top w:val="nil"/>
              <w:left w:val="nil"/>
              <w:bottom w:val="nil"/>
              <w:right w:val="single" w:sz="4" w:space="0" w:color="auto"/>
            </w:tcBorders>
            <w:shd w:val="clear" w:color="auto" w:fill="auto"/>
            <w:noWrap/>
            <w:vAlign w:val="center"/>
          </w:tcPr>
          <w:p w14:paraId="04A2F8A3"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6F8335E6" w14:textId="77777777" w:rsidTr="00381FA4">
        <w:trPr>
          <w:gridAfter w:val="1"/>
          <w:wAfter w:w="13" w:type="dxa"/>
          <w:trHeight w:val="352"/>
        </w:trPr>
        <w:tc>
          <w:tcPr>
            <w:tcW w:w="2328" w:type="dxa"/>
            <w:vMerge/>
            <w:tcBorders>
              <w:left w:val="single" w:sz="4" w:space="0" w:color="auto"/>
              <w:right w:val="single" w:sz="4" w:space="0" w:color="000000"/>
            </w:tcBorders>
            <w:vAlign w:val="center"/>
          </w:tcPr>
          <w:p w14:paraId="75C4633D"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0A201B37" w14:textId="6A9118CB"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6408" w:type="dxa"/>
            <w:gridSpan w:val="2"/>
            <w:tcBorders>
              <w:top w:val="single" w:sz="4" w:space="0" w:color="auto"/>
              <w:left w:val="nil"/>
              <w:bottom w:val="nil"/>
              <w:right w:val="nil"/>
            </w:tcBorders>
            <w:shd w:val="clear" w:color="auto" w:fill="auto"/>
            <w:noWrap/>
          </w:tcPr>
          <w:p w14:paraId="0CC0D0CB" w14:textId="3766E9D0" w:rsidR="00410517" w:rsidRPr="0045384E" w:rsidRDefault="002047B3" w:rsidP="00410517">
            <w:pPr>
              <w:widowControl/>
              <w:jc w:val="left"/>
              <w:rPr>
                <w:rFonts w:ascii="ＭＳ Ｐゴシック" w:eastAsia="ＭＳ Ｐゴシック" w:hAnsi="ＭＳ Ｐゴシック" w:cs="ＭＳ Ｐゴシック"/>
                <w:color w:val="000000"/>
                <w:sz w:val="20"/>
              </w:rPr>
            </w:pPr>
            <w:r w:rsidRPr="002047B3">
              <w:rPr>
                <w:rFonts w:ascii="ＭＳ Ｐゴシック" w:eastAsia="ＭＳ Ｐゴシック" w:hAnsi="ＭＳ Ｐゴシック" w:cs="ＭＳ Ｐゴシック" w:hint="eastAsia"/>
                <w:color w:val="000000"/>
                <w:sz w:val="16"/>
                <w:szCs w:val="16"/>
              </w:rPr>
              <w:t>平均値±標準偏差、n＝5</w:t>
            </w:r>
          </w:p>
        </w:tc>
        <w:tc>
          <w:tcPr>
            <w:tcW w:w="298" w:type="dxa"/>
            <w:tcBorders>
              <w:top w:val="nil"/>
              <w:left w:val="nil"/>
              <w:bottom w:val="nil"/>
              <w:right w:val="single" w:sz="4" w:space="0" w:color="auto"/>
            </w:tcBorders>
            <w:shd w:val="clear" w:color="auto" w:fill="auto"/>
            <w:noWrap/>
            <w:vAlign w:val="center"/>
          </w:tcPr>
          <w:p w14:paraId="5C16BDFB"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523DB89A" w14:textId="77777777" w:rsidTr="00381FA4">
        <w:trPr>
          <w:gridAfter w:val="1"/>
          <w:wAfter w:w="13" w:type="dxa"/>
          <w:trHeight w:val="51"/>
        </w:trPr>
        <w:tc>
          <w:tcPr>
            <w:tcW w:w="2328" w:type="dxa"/>
            <w:vMerge/>
            <w:tcBorders>
              <w:left w:val="single" w:sz="4" w:space="0" w:color="auto"/>
              <w:right w:val="single" w:sz="4" w:space="0" w:color="000000"/>
            </w:tcBorders>
            <w:vAlign w:val="center"/>
          </w:tcPr>
          <w:p w14:paraId="17B7B217"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7D37E7CE"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nil"/>
              <w:bottom w:val="nil"/>
              <w:right w:val="nil"/>
            </w:tcBorders>
            <w:shd w:val="clear" w:color="auto" w:fill="auto"/>
            <w:noWrap/>
            <w:vAlign w:val="bottom"/>
          </w:tcPr>
          <w:p w14:paraId="64C4C6AA" w14:textId="1BAE85BC" w:rsidR="00A1585C" w:rsidRPr="0045384E" w:rsidRDefault="00A1585C" w:rsidP="00410517">
            <w:pPr>
              <w:widowControl/>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表</w:t>
            </w:r>
            <w:r w:rsidR="00410517">
              <w:rPr>
                <w:rFonts w:ascii="ＭＳ Ｐゴシック" w:eastAsia="ＭＳ Ｐゴシック" w:hAnsi="ＭＳ Ｐゴシック" w:cs="ＭＳ Ｐゴシック" w:hint="eastAsia"/>
                <w:sz w:val="20"/>
              </w:rPr>
              <w:t>5</w:t>
            </w:r>
          </w:p>
        </w:tc>
        <w:tc>
          <w:tcPr>
            <w:tcW w:w="3568" w:type="dxa"/>
            <w:tcBorders>
              <w:top w:val="nil"/>
              <w:left w:val="nil"/>
              <w:bottom w:val="nil"/>
              <w:right w:val="nil"/>
            </w:tcBorders>
            <w:shd w:val="clear" w:color="auto" w:fill="auto"/>
            <w:vAlign w:val="center"/>
          </w:tcPr>
          <w:p w14:paraId="6C065946" w14:textId="77777777" w:rsidR="00A1585C" w:rsidRPr="0045384E" w:rsidRDefault="00A1585C">
            <w:pPr>
              <w:widowControl/>
              <w:jc w:val="left"/>
              <w:rPr>
                <w:rFonts w:ascii="ＭＳ Ｐゴシック" w:eastAsia="ＭＳ Ｐゴシック" w:hAnsi="ＭＳ Ｐゴシック" w:cs="ＭＳ Ｐゴシック"/>
                <w:sz w:val="20"/>
              </w:rPr>
            </w:pPr>
          </w:p>
        </w:tc>
        <w:tc>
          <w:tcPr>
            <w:tcW w:w="298" w:type="dxa"/>
            <w:tcBorders>
              <w:top w:val="nil"/>
              <w:left w:val="nil"/>
              <w:bottom w:val="nil"/>
              <w:right w:val="single" w:sz="4" w:space="0" w:color="auto"/>
            </w:tcBorders>
            <w:shd w:val="clear" w:color="auto" w:fill="auto"/>
            <w:vAlign w:val="center"/>
          </w:tcPr>
          <w:p w14:paraId="4A9BB363"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03594613" w14:textId="77777777" w:rsidTr="00381FA4">
        <w:trPr>
          <w:gridAfter w:val="1"/>
          <w:wAfter w:w="13" w:type="dxa"/>
          <w:trHeight w:val="54"/>
        </w:trPr>
        <w:tc>
          <w:tcPr>
            <w:tcW w:w="2328" w:type="dxa"/>
            <w:vMerge/>
            <w:tcBorders>
              <w:left w:val="single" w:sz="4" w:space="0" w:color="auto"/>
              <w:right w:val="single" w:sz="4" w:space="0" w:color="000000"/>
            </w:tcBorders>
            <w:vAlign w:val="center"/>
          </w:tcPr>
          <w:p w14:paraId="24DFCB68"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tcBorders>
              <w:top w:val="nil"/>
              <w:left w:val="nil"/>
              <w:bottom w:val="nil"/>
              <w:right w:val="nil"/>
            </w:tcBorders>
            <w:shd w:val="clear" w:color="auto" w:fill="auto"/>
            <w:noWrap/>
            <w:vAlign w:val="center"/>
          </w:tcPr>
          <w:p w14:paraId="388B17FE"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4B24427D" w14:textId="77777777" w:rsidR="00A1585C" w:rsidRPr="00C23D94" w:rsidRDefault="00A1585C">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 xml:space="preserve">　</w:t>
            </w:r>
          </w:p>
        </w:tc>
        <w:tc>
          <w:tcPr>
            <w:tcW w:w="3568" w:type="dxa"/>
            <w:tcBorders>
              <w:top w:val="single" w:sz="4" w:space="0" w:color="auto"/>
              <w:left w:val="nil"/>
              <w:bottom w:val="single" w:sz="4" w:space="0" w:color="auto"/>
              <w:right w:val="single" w:sz="4" w:space="0" w:color="auto"/>
            </w:tcBorders>
            <w:shd w:val="clear" w:color="auto" w:fill="auto"/>
            <w:vAlign w:val="center"/>
          </w:tcPr>
          <w:p w14:paraId="49179FBC" w14:textId="77777777" w:rsidR="00A1585C" w:rsidRPr="00C23D94" w:rsidRDefault="00A1585C">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30日目の房水蛋白濃度（mg/mL）</w:t>
            </w:r>
          </w:p>
        </w:tc>
        <w:tc>
          <w:tcPr>
            <w:tcW w:w="298" w:type="dxa"/>
            <w:tcBorders>
              <w:top w:val="nil"/>
              <w:left w:val="nil"/>
              <w:bottom w:val="nil"/>
              <w:right w:val="single" w:sz="4" w:space="0" w:color="auto"/>
            </w:tcBorders>
            <w:shd w:val="clear" w:color="auto" w:fill="auto"/>
            <w:vAlign w:val="center"/>
          </w:tcPr>
          <w:p w14:paraId="2A57BF79" w14:textId="77777777" w:rsidR="00A1585C" w:rsidRPr="0045384E" w:rsidRDefault="00A1585C">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6CADB05E" w14:textId="77777777" w:rsidTr="00381FA4">
        <w:trPr>
          <w:gridAfter w:val="1"/>
          <w:wAfter w:w="13" w:type="dxa"/>
          <w:trHeight w:val="42"/>
        </w:trPr>
        <w:tc>
          <w:tcPr>
            <w:tcW w:w="2328" w:type="dxa"/>
            <w:vMerge/>
            <w:tcBorders>
              <w:left w:val="single" w:sz="4" w:space="0" w:color="auto"/>
              <w:right w:val="single" w:sz="4" w:space="0" w:color="000000"/>
            </w:tcBorders>
            <w:vAlign w:val="center"/>
          </w:tcPr>
          <w:p w14:paraId="12E1F476" w14:textId="77777777" w:rsidR="00410517" w:rsidRPr="0045384E" w:rsidRDefault="00410517" w:rsidP="00410517">
            <w:pPr>
              <w:widowControl/>
              <w:jc w:val="left"/>
              <w:rPr>
                <w:rFonts w:ascii="ＭＳ Ｐゴシック" w:eastAsia="ＭＳ Ｐゴシック" w:hAnsi="ＭＳ Ｐゴシック" w:cs="ＭＳ Ｐゴシック"/>
                <w:sz w:val="20"/>
              </w:rPr>
            </w:pPr>
          </w:p>
        </w:tc>
        <w:tc>
          <w:tcPr>
            <w:tcW w:w="522" w:type="dxa"/>
            <w:vMerge w:val="restart"/>
            <w:tcBorders>
              <w:top w:val="nil"/>
              <w:left w:val="nil"/>
              <w:right w:val="single" w:sz="4" w:space="0" w:color="auto"/>
            </w:tcBorders>
            <w:shd w:val="clear" w:color="auto" w:fill="auto"/>
            <w:noWrap/>
            <w:vAlign w:val="center"/>
          </w:tcPr>
          <w:p w14:paraId="016C1722" w14:textId="77777777" w:rsidR="00410517" w:rsidRPr="0045384E" w:rsidRDefault="00410517" w:rsidP="00410517">
            <w:pPr>
              <w:jc w:val="righ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p w14:paraId="2AC012AC"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p w14:paraId="2599277B" w14:textId="77777777" w:rsidR="00410517" w:rsidRPr="0045384E" w:rsidRDefault="00410517" w:rsidP="00410517">
            <w:pPr>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c>
          <w:tcPr>
            <w:tcW w:w="2840" w:type="dxa"/>
            <w:tcBorders>
              <w:top w:val="nil"/>
              <w:left w:val="single" w:sz="4" w:space="0" w:color="auto"/>
              <w:bottom w:val="single" w:sz="4" w:space="0" w:color="auto"/>
              <w:right w:val="single" w:sz="4" w:space="0" w:color="auto"/>
            </w:tcBorders>
            <w:shd w:val="clear" w:color="auto" w:fill="auto"/>
            <w:vAlign w:val="center"/>
          </w:tcPr>
          <w:p w14:paraId="7F8C543D" w14:textId="224F50B9"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本剤</w:t>
            </w:r>
          </w:p>
        </w:tc>
        <w:tc>
          <w:tcPr>
            <w:tcW w:w="3568" w:type="dxa"/>
            <w:tcBorders>
              <w:top w:val="nil"/>
              <w:left w:val="nil"/>
              <w:bottom w:val="single" w:sz="4" w:space="0" w:color="auto"/>
              <w:right w:val="single" w:sz="4" w:space="0" w:color="auto"/>
            </w:tcBorders>
            <w:shd w:val="clear" w:color="auto" w:fill="auto"/>
            <w:vAlign w:val="center"/>
          </w:tcPr>
          <w:p w14:paraId="45889358" w14:textId="77777777"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8.16 ± 9.36</w:t>
            </w:r>
          </w:p>
        </w:tc>
        <w:tc>
          <w:tcPr>
            <w:tcW w:w="298" w:type="dxa"/>
            <w:tcBorders>
              <w:top w:val="nil"/>
              <w:left w:val="nil"/>
              <w:bottom w:val="nil"/>
              <w:right w:val="single" w:sz="4" w:space="0" w:color="auto"/>
            </w:tcBorders>
            <w:shd w:val="clear" w:color="auto" w:fill="auto"/>
            <w:vAlign w:val="center"/>
          </w:tcPr>
          <w:p w14:paraId="23897DD9" w14:textId="77777777" w:rsidR="00410517" w:rsidRPr="0045384E" w:rsidRDefault="00410517" w:rsidP="00410517">
            <w:pPr>
              <w:widowControl/>
              <w:jc w:val="left"/>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410517" w:rsidRPr="0045384E" w14:paraId="5F2AD256" w14:textId="77777777" w:rsidTr="00381FA4">
        <w:trPr>
          <w:gridAfter w:val="1"/>
          <w:wAfter w:w="13" w:type="dxa"/>
          <w:trHeight w:val="352"/>
        </w:trPr>
        <w:tc>
          <w:tcPr>
            <w:tcW w:w="2328" w:type="dxa"/>
            <w:vMerge/>
            <w:tcBorders>
              <w:left w:val="single" w:sz="4" w:space="0" w:color="auto"/>
              <w:bottom w:val="single" w:sz="4" w:space="0" w:color="auto"/>
              <w:right w:val="single" w:sz="4" w:space="0" w:color="000000"/>
            </w:tcBorders>
            <w:vAlign w:val="center"/>
          </w:tcPr>
          <w:p w14:paraId="5E53EB60" w14:textId="77777777" w:rsidR="00410517" w:rsidRPr="0045384E" w:rsidRDefault="00410517" w:rsidP="00410517">
            <w:pPr>
              <w:jc w:val="left"/>
              <w:rPr>
                <w:rFonts w:ascii="ＭＳ Ｐゴシック" w:eastAsia="ＭＳ Ｐゴシック" w:hAnsi="ＭＳ Ｐゴシック" w:cs="ＭＳ Ｐゴシック"/>
                <w:sz w:val="20"/>
              </w:rPr>
            </w:pPr>
          </w:p>
        </w:tc>
        <w:tc>
          <w:tcPr>
            <w:tcW w:w="522" w:type="dxa"/>
            <w:vMerge/>
            <w:tcBorders>
              <w:left w:val="nil"/>
              <w:bottom w:val="single" w:sz="4" w:space="0" w:color="auto"/>
              <w:right w:val="single" w:sz="4" w:space="0" w:color="auto"/>
            </w:tcBorders>
            <w:shd w:val="clear" w:color="auto" w:fill="auto"/>
            <w:noWrap/>
            <w:vAlign w:val="center"/>
          </w:tcPr>
          <w:p w14:paraId="5479AB00" w14:textId="77777777" w:rsidR="00410517" w:rsidRPr="0045384E" w:rsidRDefault="00410517" w:rsidP="00410517">
            <w:pPr>
              <w:jc w:val="center"/>
              <w:rPr>
                <w:rFonts w:ascii="ＭＳ Ｐゴシック" w:eastAsia="ＭＳ Ｐゴシック" w:hAnsi="ＭＳ Ｐゴシック" w:cs="ＭＳ Ｐゴシック"/>
                <w:sz w:val="20"/>
              </w:rPr>
            </w:pPr>
          </w:p>
        </w:tc>
        <w:tc>
          <w:tcPr>
            <w:tcW w:w="2840" w:type="dxa"/>
            <w:tcBorders>
              <w:top w:val="nil"/>
              <w:left w:val="single" w:sz="4" w:space="0" w:color="auto"/>
              <w:bottom w:val="single" w:sz="4" w:space="0" w:color="auto"/>
              <w:right w:val="single" w:sz="4" w:space="0" w:color="auto"/>
            </w:tcBorders>
            <w:shd w:val="clear" w:color="auto" w:fill="auto"/>
            <w:vAlign w:val="center"/>
          </w:tcPr>
          <w:p w14:paraId="5AA1F2C5" w14:textId="2BCBC25A"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D・E・X点眼液0.05％「ニットー」</w:t>
            </w:r>
          </w:p>
        </w:tc>
        <w:tc>
          <w:tcPr>
            <w:tcW w:w="3568" w:type="dxa"/>
            <w:tcBorders>
              <w:top w:val="nil"/>
              <w:left w:val="nil"/>
              <w:bottom w:val="single" w:sz="4" w:space="0" w:color="auto"/>
              <w:right w:val="single" w:sz="4" w:space="0" w:color="auto"/>
            </w:tcBorders>
            <w:shd w:val="clear" w:color="auto" w:fill="auto"/>
            <w:vAlign w:val="center"/>
          </w:tcPr>
          <w:p w14:paraId="11EB4C41" w14:textId="77777777" w:rsidR="00410517" w:rsidRPr="00C23D94" w:rsidRDefault="00410517" w:rsidP="00410517">
            <w:pPr>
              <w:widowControl/>
              <w:jc w:val="center"/>
              <w:rPr>
                <w:rFonts w:ascii="ＭＳ Ｐゴシック" w:eastAsia="ＭＳ Ｐゴシック" w:hAnsi="ＭＳ Ｐゴシック" w:cs="ＭＳ Ｐゴシック"/>
                <w:sz w:val="18"/>
                <w:szCs w:val="18"/>
              </w:rPr>
            </w:pPr>
            <w:r w:rsidRPr="00C23D94">
              <w:rPr>
                <w:rFonts w:ascii="ＭＳ Ｐゴシック" w:eastAsia="ＭＳ Ｐゴシック" w:hAnsi="ＭＳ Ｐゴシック" w:cs="ＭＳ Ｐゴシック" w:hint="eastAsia"/>
                <w:sz w:val="18"/>
                <w:szCs w:val="18"/>
              </w:rPr>
              <w:t>11.84 ± 9.98</w:t>
            </w:r>
          </w:p>
        </w:tc>
        <w:tc>
          <w:tcPr>
            <w:tcW w:w="298" w:type="dxa"/>
            <w:vMerge w:val="restart"/>
            <w:tcBorders>
              <w:top w:val="nil"/>
              <w:left w:val="nil"/>
              <w:right w:val="single" w:sz="4" w:space="0" w:color="auto"/>
            </w:tcBorders>
            <w:shd w:val="clear" w:color="auto" w:fill="auto"/>
            <w:noWrap/>
            <w:vAlign w:val="center"/>
          </w:tcPr>
          <w:p w14:paraId="0AD9278B" w14:textId="77777777" w:rsidR="00410517" w:rsidRPr="0045384E" w:rsidRDefault="00410517" w:rsidP="00410517">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p w14:paraId="47CEAF60" w14:textId="77777777" w:rsidR="00410517" w:rsidRPr="0045384E" w:rsidRDefault="00410517" w:rsidP="00410517">
            <w:pPr>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5384E" w14:paraId="73E5CB25" w14:textId="77777777" w:rsidTr="00381FA4">
        <w:trPr>
          <w:gridAfter w:val="1"/>
          <w:wAfter w:w="13" w:type="dxa"/>
          <w:trHeight w:val="124"/>
        </w:trPr>
        <w:tc>
          <w:tcPr>
            <w:tcW w:w="2328" w:type="dxa"/>
            <w:vMerge/>
            <w:tcBorders>
              <w:top w:val="single" w:sz="4" w:space="0" w:color="auto"/>
              <w:left w:val="single" w:sz="4" w:space="0" w:color="auto"/>
              <w:bottom w:val="single" w:sz="4" w:space="0" w:color="auto"/>
              <w:right w:val="single" w:sz="4" w:space="0" w:color="000000"/>
            </w:tcBorders>
            <w:vAlign w:val="center"/>
          </w:tcPr>
          <w:p w14:paraId="08D40CA1" w14:textId="77777777" w:rsidR="00A1585C" w:rsidRPr="0045384E" w:rsidRDefault="00A1585C">
            <w:pPr>
              <w:widowControl/>
              <w:jc w:val="left"/>
              <w:rPr>
                <w:rFonts w:ascii="ＭＳ Ｐゴシック" w:eastAsia="ＭＳ Ｐゴシック" w:hAnsi="ＭＳ Ｐゴシック" w:cs="ＭＳ Ｐゴシック"/>
                <w:sz w:val="20"/>
              </w:rPr>
            </w:pPr>
          </w:p>
        </w:tc>
        <w:tc>
          <w:tcPr>
            <w:tcW w:w="522" w:type="dxa"/>
            <w:vMerge/>
            <w:tcBorders>
              <w:top w:val="single" w:sz="4" w:space="0" w:color="auto"/>
              <w:left w:val="nil"/>
              <w:bottom w:val="single" w:sz="4" w:space="0" w:color="auto"/>
            </w:tcBorders>
            <w:shd w:val="clear" w:color="auto" w:fill="auto"/>
            <w:noWrap/>
            <w:vAlign w:val="center"/>
          </w:tcPr>
          <w:p w14:paraId="49F538BB" w14:textId="77777777" w:rsidR="00A1585C" w:rsidRPr="0045384E" w:rsidRDefault="00A1585C">
            <w:pPr>
              <w:widowControl/>
              <w:jc w:val="center"/>
              <w:rPr>
                <w:rFonts w:ascii="ＭＳ Ｐゴシック" w:eastAsia="ＭＳ Ｐゴシック" w:hAnsi="ＭＳ Ｐゴシック" w:cs="ＭＳ Ｐゴシック"/>
                <w:sz w:val="20"/>
              </w:rPr>
            </w:pPr>
          </w:p>
        </w:tc>
        <w:tc>
          <w:tcPr>
            <w:tcW w:w="6408" w:type="dxa"/>
            <w:gridSpan w:val="2"/>
            <w:tcBorders>
              <w:bottom w:val="single" w:sz="4" w:space="0" w:color="auto"/>
              <w:right w:val="nil"/>
            </w:tcBorders>
            <w:shd w:val="clear" w:color="auto" w:fill="auto"/>
            <w:noWrap/>
          </w:tcPr>
          <w:p w14:paraId="5F8E3945" w14:textId="0A576A0E" w:rsidR="00A1585C" w:rsidRPr="00410517" w:rsidRDefault="002047B3" w:rsidP="00410517">
            <w:pPr>
              <w:widowControl/>
              <w:rPr>
                <w:rFonts w:ascii="ＭＳ Ｐゴシック" w:eastAsia="ＭＳ Ｐゴシック" w:hAnsi="ＭＳ Ｐゴシック" w:cs="ＭＳ Ｐゴシック"/>
                <w:color w:val="000000"/>
                <w:sz w:val="16"/>
                <w:szCs w:val="16"/>
              </w:rPr>
            </w:pPr>
            <w:r w:rsidRPr="002047B3">
              <w:rPr>
                <w:rFonts w:ascii="ＭＳ Ｐゴシック" w:eastAsia="ＭＳ Ｐゴシック" w:hAnsi="ＭＳ Ｐゴシック" w:cs="ＭＳ Ｐゴシック" w:hint="eastAsia"/>
                <w:color w:val="000000"/>
                <w:sz w:val="16"/>
                <w:szCs w:val="16"/>
              </w:rPr>
              <w:t>平均値±標準偏差、n＝5</w:t>
            </w:r>
          </w:p>
        </w:tc>
        <w:tc>
          <w:tcPr>
            <w:tcW w:w="298" w:type="dxa"/>
            <w:vMerge/>
            <w:tcBorders>
              <w:left w:val="nil"/>
              <w:bottom w:val="single" w:sz="4" w:space="0" w:color="auto"/>
              <w:right w:val="single" w:sz="4" w:space="0" w:color="auto"/>
            </w:tcBorders>
            <w:shd w:val="clear" w:color="auto" w:fill="auto"/>
            <w:noWrap/>
            <w:vAlign w:val="center"/>
          </w:tcPr>
          <w:p w14:paraId="6E37F603" w14:textId="77777777" w:rsidR="00A1585C" w:rsidRPr="0045384E" w:rsidRDefault="00A1585C">
            <w:pPr>
              <w:widowControl/>
              <w:jc w:val="center"/>
              <w:rPr>
                <w:rFonts w:ascii="ＭＳ Ｐゴシック" w:eastAsia="ＭＳ Ｐゴシック" w:hAnsi="ＭＳ Ｐゴシック" w:cs="ＭＳ Ｐゴシック"/>
                <w:sz w:val="20"/>
              </w:rPr>
            </w:pPr>
          </w:p>
        </w:tc>
      </w:tr>
      <w:tr w:rsidR="00A1585C" w:rsidRPr="0045384E" w14:paraId="09D58334" w14:textId="77777777" w:rsidTr="00381FA4">
        <w:trPr>
          <w:trHeight w:val="929"/>
        </w:trPr>
        <w:tc>
          <w:tcPr>
            <w:tcW w:w="23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AF4699" w14:textId="3F29F009"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備考</w:t>
            </w:r>
          </w:p>
        </w:tc>
        <w:tc>
          <w:tcPr>
            <w:tcW w:w="7241" w:type="dxa"/>
            <w:gridSpan w:val="5"/>
            <w:tcBorders>
              <w:top w:val="single" w:sz="4" w:space="0" w:color="auto"/>
              <w:left w:val="nil"/>
              <w:bottom w:val="single" w:sz="4" w:space="0" w:color="auto"/>
              <w:right w:val="single" w:sz="4" w:space="0" w:color="auto"/>
            </w:tcBorders>
            <w:shd w:val="clear" w:color="auto" w:fill="auto"/>
            <w:noWrap/>
            <w:vAlign w:val="center"/>
          </w:tcPr>
          <w:p w14:paraId="4C3434AC" w14:textId="77777777" w:rsidR="00A1585C" w:rsidRPr="0045384E" w:rsidRDefault="00A1585C">
            <w:pPr>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r w:rsidR="00A1585C" w:rsidRPr="0042089F" w14:paraId="13F784AF" w14:textId="77777777" w:rsidTr="00381FA4">
        <w:trPr>
          <w:gridAfter w:val="1"/>
          <w:wAfter w:w="11" w:type="dxa"/>
          <w:trHeight w:val="50"/>
        </w:trPr>
        <w:tc>
          <w:tcPr>
            <w:tcW w:w="9558" w:type="dxa"/>
            <w:gridSpan w:val="5"/>
            <w:tcBorders>
              <w:top w:val="nil"/>
              <w:left w:val="nil"/>
              <w:bottom w:val="nil"/>
              <w:right w:val="nil"/>
            </w:tcBorders>
            <w:shd w:val="clear" w:color="auto" w:fill="auto"/>
            <w:noWrap/>
            <w:vAlign w:val="center"/>
          </w:tcPr>
          <w:p w14:paraId="5F1717C3" w14:textId="77777777" w:rsidR="00A1585C" w:rsidRPr="0042089F" w:rsidRDefault="00A1585C">
            <w:pPr>
              <w:widowControl/>
              <w:jc w:val="center"/>
              <w:rPr>
                <w:rFonts w:ascii="ＭＳ Ｐゴシック" w:eastAsia="ＭＳ Ｐゴシック" w:hAnsi="ＭＳ Ｐゴシック" w:cs="ＭＳ Ｐゴシック"/>
                <w:sz w:val="12"/>
                <w:szCs w:val="12"/>
              </w:rPr>
            </w:pPr>
            <w:r w:rsidRPr="0045384E">
              <w:rPr>
                <w:rFonts w:ascii="ＭＳ Ｐゴシック" w:eastAsia="ＭＳ Ｐゴシック" w:hAnsi="ＭＳ Ｐゴシック" w:cs="ＭＳ Ｐゴシック" w:hint="eastAsia"/>
                <w:sz w:val="20"/>
              </w:rPr>
              <w:t xml:space="preserve">　</w:t>
            </w:r>
          </w:p>
        </w:tc>
      </w:tr>
      <w:tr w:rsidR="00A1585C" w:rsidRPr="0045384E" w14:paraId="0AA07E40" w14:textId="77777777" w:rsidTr="00381FA4">
        <w:trPr>
          <w:gridAfter w:val="1"/>
          <w:wAfter w:w="12" w:type="dxa"/>
          <w:trHeight w:val="836"/>
        </w:trPr>
        <w:tc>
          <w:tcPr>
            <w:tcW w:w="23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A9F62F"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保険薬局名・連絡先等</w:t>
            </w:r>
          </w:p>
        </w:tc>
        <w:tc>
          <w:tcPr>
            <w:tcW w:w="7229" w:type="dxa"/>
            <w:gridSpan w:val="4"/>
            <w:tcBorders>
              <w:top w:val="single" w:sz="4" w:space="0" w:color="auto"/>
              <w:left w:val="nil"/>
              <w:bottom w:val="single" w:sz="4" w:space="0" w:color="auto"/>
              <w:right w:val="single" w:sz="4" w:space="0" w:color="000000"/>
            </w:tcBorders>
            <w:shd w:val="clear" w:color="auto" w:fill="auto"/>
            <w:noWrap/>
            <w:vAlign w:val="center"/>
          </w:tcPr>
          <w:p w14:paraId="28561CED" w14:textId="77777777" w:rsidR="00A1585C" w:rsidRPr="0045384E" w:rsidRDefault="00A1585C">
            <w:pPr>
              <w:widowControl/>
              <w:jc w:val="center"/>
              <w:rPr>
                <w:rFonts w:ascii="ＭＳ Ｐゴシック" w:eastAsia="ＭＳ Ｐゴシック" w:hAnsi="ＭＳ Ｐゴシック" w:cs="ＭＳ Ｐゴシック"/>
                <w:sz w:val="20"/>
              </w:rPr>
            </w:pPr>
            <w:r w:rsidRPr="0045384E">
              <w:rPr>
                <w:rFonts w:ascii="ＭＳ Ｐゴシック" w:eastAsia="ＭＳ Ｐゴシック" w:hAnsi="ＭＳ Ｐゴシック" w:cs="ＭＳ Ｐゴシック" w:hint="eastAsia"/>
                <w:sz w:val="20"/>
              </w:rPr>
              <w:t xml:space="preserve">　</w:t>
            </w:r>
          </w:p>
        </w:tc>
      </w:tr>
    </w:tbl>
    <w:p w14:paraId="1ADE835F" w14:textId="537BCCB3" w:rsidR="00A1585C" w:rsidRPr="00CB5BAF" w:rsidRDefault="00A1585C" w:rsidP="00C23D94">
      <w:pPr>
        <w:jc w:val="right"/>
        <w:rPr>
          <w:rFonts w:ascii="ＭＳ Ｐゴシック" w:eastAsia="ＭＳ Ｐゴシック" w:hAnsi="ＭＳ Ｐゴシック"/>
          <w:sz w:val="22"/>
          <w:szCs w:val="22"/>
        </w:rPr>
      </w:pPr>
      <w:r w:rsidRPr="0045384E">
        <w:rPr>
          <w:rFonts w:hint="eastAsia"/>
        </w:rPr>
        <w:t xml:space="preserve">　</w:t>
      </w:r>
      <w:r w:rsidR="001C155E" w:rsidRPr="00C23D94">
        <w:rPr>
          <w:rFonts w:ascii="ＭＳ Ｐゴシック" w:eastAsia="ＭＳ Ｐゴシック" w:hAnsi="ＭＳ Ｐゴシック" w:hint="eastAsia"/>
          <w:sz w:val="20"/>
        </w:rPr>
        <w:t>202</w:t>
      </w:r>
      <w:r w:rsidR="00532A1D" w:rsidRPr="00C23D94">
        <w:rPr>
          <w:rFonts w:ascii="ＭＳ Ｐゴシック" w:eastAsia="ＭＳ Ｐゴシック" w:hAnsi="ＭＳ Ｐゴシック"/>
          <w:sz w:val="20"/>
        </w:rPr>
        <w:t>4</w:t>
      </w:r>
      <w:r w:rsidR="001C155E" w:rsidRPr="00C23D94">
        <w:rPr>
          <w:rFonts w:ascii="ＭＳ Ｐゴシック" w:eastAsia="ＭＳ Ｐゴシック" w:hAnsi="ＭＳ Ｐゴシック" w:hint="eastAsia"/>
          <w:sz w:val="20"/>
        </w:rPr>
        <w:t>年4月</w:t>
      </w:r>
    </w:p>
    <w:sectPr w:rsidR="00A1585C" w:rsidRPr="00CB5BAF" w:rsidSect="005916B3">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ADF7" w14:textId="77777777" w:rsidR="005916B3" w:rsidRDefault="005916B3">
      <w:r>
        <w:separator/>
      </w:r>
    </w:p>
  </w:endnote>
  <w:endnote w:type="continuationSeparator" w:id="0">
    <w:p w14:paraId="2BDD0CC7" w14:textId="77777777" w:rsidR="005916B3" w:rsidRDefault="0059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1510" w14:textId="77777777" w:rsidR="00C05C95" w:rsidRDefault="00C05C95">
    <w:pPr>
      <w:pStyle w:val="a4"/>
      <w:jc w:val="center"/>
    </w:pPr>
    <w:r>
      <w:rPr>
        <w:rStyle w:val="a5"/>
      </w:rPr>
      <w:fldChar w:fldCharType="begin"/>
    </w:r>
    <w:r>
      <w:rPr>
        <w:rStyle w:val="a5"/>
      </w:rPr>
      <w:instrText xml:space="preserve"> PAGE </w:instrText>
    </w:r>
    <w:r>
      <w:rPr>
        <w:rStyle w:val="a5"/>
      </w:rPr>
      <w:fldChar w:fldCharType="separate"/>
    </w:r>
    <w:r w:rsidR="0045384E">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45384E">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8AF2" w14:textId="77777777" w:rsidR="005916B3" w:rsidRDefault="005916B3">
      <w:r>
        <w:separator/>
      </w:r>
    </w:p>
  </w:footnote>
  <w:footnote w:type="continuationSeparator" w:id="0">
    <w:p w14:paraId="0834953D" w14:textId="77777777" w:rsidR="005916B3" w:rsidRDefault="0059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DCBB" w14:textId="77777777" w:rsidR="00C05C95" w:rsidRPr="00296EB6" w:rsidRDefault="00C05C95">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05％</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F5"/>
    <w:rsid w:val="00066A64"/>
    <w:rsid w:val="00074EEA"/>
    <w:rsid w:val="00081DE5"/>
    <w:rsid w:val="00126AA8"/>
    <w:rsid w:val="001C155E"/>
    <w:rsid w:val="002047B3"/>
    <w:rsid w:val="00215CE3"/>
    <w:rsid w:val="002C14F5"/>
    <w:rsid w:val="00331476"/>
    <w:rsid w:val="00341957"/>
    <w:rsid w:val="00381FA4"/>
    <w:rsid w:val="003B6C0B"/>
    <w:rsid w:val="00410517"/>
    <w:rsid w:val="0042089F"/>
    <w:rsid w:val="0045384E"/>
    <w:rsid w:val="00532A1D"/>
    <w:rsid w:val="005916B3"/>
    <w:rsid w:val="005F79E2"/>
    <w:rsid w:val="00633041"/>
    <w:rsid w:val="00652406"/>
    <w:rsid w:val="00680C96"/>
    <w:rsid w:val="006E409E"/>
    <w:rsid w:val="007C049D"/>
    <w:rsid w:val="0082010D"/>
    <w:rsid w:val="009540EA"/>
    <w:rsid w:val="009774AF"/>
    <w:rsid w:val="00985E34"/>
    <w:rsid w:val="00990994"/>
    <w:rsid w:val="00A1585C"/>
    <w:rsid w:val="00A77E03"/>
    <w:rsid w:val="00AF75D1"/>
    <w:rsid w:val="00C05C95"/>
    <w:rsid w:val="00C23D94"/>
    <w:rsid w:val="00CA6141"/>
    <w:rsid w:val="00CB5BAF"/>
    <w:rsid w:val="00D81D5C"/>
    <w:rsid w:val="00DB0BC0"/>
    <w:rsid w:val="00E72951"/>
    <w:rsid w:val="00E7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643F4D"/>
  <w15:docId w15:val="{C8C56706-800A-4740-AF63-6D6847E2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115489834">
      <w:bodyDiv w:val="1"/>
      <w:marLeft w:val="0"/>
      <w:marRight w:val="0"/>
      <w:marTop w:val="0"/>
      <w:marBottom w:val="0"/>
      <w:divBdr>
        <w:top w:val="none" w:sz="0" w:space="0" w:color="auto"/>
        <w:left w:val="none" w:sz="0" w:space="0" w:color="auto"/>
        <w:bottom w:val="none" w:sz="0" w:space="0" w:color="auto"/>
        <w:right w:val="none" w:sz="0" w:space="0" w:color="auto"/>
      </w:divBdr>
    </w:div>
    <w:div w:id="2115637551">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225</Words>
  <Characters>1286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14</cp:revision>
  <cp:lastPrinted>2024-03-07T05:53:00Z</cp:lastPrinted>
  <dcterms:created xsi:type="dcterms:W3CDTF">2023-02-14T01:10:00Z</dcterms:created>
  <dcterms:modified xsi:type="dcterms:W3CDTF">2024-03-07T05:54:00Z</dcterms:modified>
</cp:coreProperties>
</file>