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Ind w:w="86" w:type="dxa"/>
        <w:tblLayout w:type="fixed"/>
        <w:tblCellMar>
          <w:left w:w="99" w:type="dxa"/>
          <w:right w:w="99" w:type="dxa"/>
        </w:tblCellMar>
        <w:tblLook w:val="0000" w:firstRow="0" w:lastRow="0" w:firstColumn="0" w:lastColumn="0" w:noHBand="0" w:noVBand="0"/>
      </w:tblPr>
      <w:tblGrid>
        <w:gridCol w:w="2319"/>
        <w:gridCol w:w="479"/>
        <w:gridCol w:w="3402"/>
        <w:gridCol w:w="10"/>
        <w:gridCol w:w="3413"/>
        <w:gridCol w:w="231"/>
      </w:tblGrid>
      <w:tr w:rsidR="005E7418" w:rsidRPr="001E23DC" w14:paraId="44352BA1" w14:textId="77777777" w:rsidTr="004534D3">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9070F"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p>
        </w:tc>
        <w:tc>
          <w:tcPr>
            <w:tcW w:w="7535" w:type="dxa"/>
            <w:gridSpan w:val="5"/>
            <w:tcBorders>
              <w:top w:val="single" w:sz="4" w:space="0" w:color="auto"/>
              <w:left w:val="nil"/>
              <w:bottom w:val="single" w:sz="4" w:space="0" w:color="auto"/>
              <w:right w:val="single" w:sz="4" w:space="0" w:color="auto"/>
            </w:tcBorders>
            <w:shd w:val="clear" w:color="auto" w:fill="auto"/>
            <w:vAlign w:val="center"/>
          </w:tcPr>
          <w:p w14:paraId="5D208903" w14:textId="25DCA892" w:rsidR="005E7418" w:rsidRPr="001E23DC" w:rsidRDefault="005D56D6">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w:t>
            </w:r>
          </w:p>
        </w:tc>
      </w:tr>
      <w:tr w:rsidR="005E7418" w:rsidRPr="001E23DC" w14:paraId="550C5D35" w14:textId="77777777" w:rsidTr="004534D3">
        <w:trPr>
          <w:trHeight w:val="5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F4392"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535" w:type="dxa"/>
            <w:gridSpan w:val="5"/>
            <w:tcBorders>
              <w:top w:val="single" w:sz="4" w:space="0" w:color="auto"/>
              <w:left w:val="nil"/>
              <w:bottom w:val="single" w:sz="4" w:space="0" w:color="auto"/>
              <w:right w:val="single" w:sz="4" w:space="0" w:color="auto"/>
            </w:tcBorders>
            <w:shd w:val="clear" w:color="auto" w:fill="auto"/>
            <w:vAlign w:val="center"/>
          </w:tcPr>
          <w:p w14:paraId="1A6FFB67"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14:paraId="4D280BB1" w14:textId="77777777" w:rsidTr="004534D3">
        <w:trPr>
          <w:trHeight w:val="600"/>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6609C56" w14:textId="4BF51C07" w:rsidR="005E7418" w:rsidRPr="001E23DC" w:rsidRDefault="005D56D6">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有効成分</w:t>
            </w:r>
          </w:p>
        </w:tc>
        <w:tc>
          <w:tcPr>
            <w:tcW w:w="7535" w:type="dxa"/>
            <w:gridSpan w:val="5"/>
            <w:tcBorders>
              <w:top w:val="single" w:sz="4" w:space="0" w:color="auto"/>
              <w:left w:val="nil"/>
              <w:bottom w:val="single" w:sz="4" w:space="0" w:color="auto"/>
              <w:right w:val="single" w:sz="4" w:space="0" w:color="auto"/>
            </w:tcBorders>
            <w:shd w:val="clear" w:color="auto" w:fill="auto"/>
            <w:vAlign w:val="center"/>
          </w:tcPr>
          <w:p w14:paraId="535A602A" w14:textId="450ECEAC" w:rsidR="005E7418" w:rsidRPr="001E23DC" w:rsidRDefault="005D56D6" w:rsidP="005D56D6">
            <w:pPr>
              <w:widowControl/>
              <w:jc w:val="center"/>
              <w:rPr>
                <w:rFonts w:ascii="ＭＳ Ｐゴシック" w:eastAsia="ＭＳ Ｐゴシック" w:hAnsi="ＭＳ Ｐゴシック" w:cs="ＭＳ Ｐゴシック"/>
                <w:sz w:val="22"/>
                <w:szCs w:val="22"/>
              </w:rPr>
            </w:pPr>
            <w:r w:rsidRPr="005D56D6">
              <w:rPr>
                <w:rFonts w:ascii="ＭＳ Ｐゴシック" w:eastAsia="ＭＳ Ｐゴシック" w:hAnsi="ＭＳ Ｐゴシック" w:cs="ＭＳ Ｐゴシック" w:hint="eastAsia"/>
                <w:sz w:val="22"/>
                <w:szCs w:val="22"/>
              </w:rPr>
              <w:t>1 mL中 精製ヒアルロン酸ナトリウム3mg</w:t>
            </w:r>
          </w:p>
        </w:tc>
      </w:tr>
      <w:tr w:rsidR="005E7418" w:rsidRPr="001E23DC" w14:paraId="28DF68E2" w14:textId="77777777">
        <w:trPr>
          <w:trHeight w:val="300"/>
        </w:trPr>
        <w:tc>
          <w:tcPr>
            <w:tcW w:w="9854" w:type="dxa"/>
            <w:gridSpan w:val="6"/>
            <w:tcBorders>
              <w:top w:val="nil"/>
              <w:left w:val="nil"/>
              <w:bottom w:val="nil"/>
              <w:right w:val="nil"/>
            </w:tcBorders>
            <w:shd w:val="clear" w:color="auto" w:fill="auto"/>
            <w:noWrap/>
            <w:vAlign w:val="center"/>
          </w:tcPr>
          <w:p w14:paraId="14555660"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19FEE548" w14:textId="77777777" w:rsidTr="004534D3">
        <w:trPr>
          <w:trHeight w:val="50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C76EEF"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06F78F95"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3"/>
            <w:tcBorders>
              <w:top w:val="single" w:sz="4" w:space="0" w:color="auto"/>
              <w:left w:val="nil"/>
              <w:bottom w:val="single" w:sz="4" w:space="0" w:color="auto"/>
              <w:right w:val="single" w:sz="4" w:space="0" w:color="auto"/>
            </w:tcBorders>
            <w:shd w:val="clear" w:color="auto" w:fill="auto"/>
            <w:noWrap/>
            <w:vAlign w:val="center"/>
          </w:tcPr>
          <w:p w14:paraId="624C08EA"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14:paraId="5E62B5A1" w14:textId="77777777" w:rsidTr="005D56D6">
        <w:trPr>
          <w:trHeight w:val="60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EC0B0" w14:textId="6C859095" w:rsidR="005E7418" w:rsidRPr="001E23DC" w:rsidRDefault="005D56D6">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販売</w:t>
            </w:r>
            <w:r w:rsidR="005E7418" w:rsidRPr="001E23DC">
              <w:rPr>
                <w:rFonts w:ascii="ＭＳ Ｐゴシック" w:eastAsia="ＭＳ Ｐゴシック" w:hAnsi="ＭＳ Ｐゴシック" w:cs="ＭＳ Ｐゴシック" w:hint="eastAsia"/>
                <w:sz w:val="22"/>
                <w:szCs w:val="22"/>
              </w:rPr>
              <w:t>名</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65230F5B" w14:textId="77777777" w:rsidR="005E7418" w:rsidRPr="000222E7" w:rsidRDefault="009A2B14">
            <w:pPr>
              <w:widowControl/>
              <w:jc w:val="center"/>
              <w:rPr>
                <w:rFonts w:ascii="ＭＳ Ｐゴシック" w:eastAsia="ＭＳ Ｐゴシック" w:hAnsi="ＭＳ Ｐゴシック" w:cs="ＭＳ Ｐゴシック"/>
                <w:sz w:val="20"/>
                <w:szCs w:val="22"/>
              </w:rPr>
            </w:pPr>
            <w:r w:rsidRPr="004534D3">
              <w:rPr>
                <w:rFonts w:ascii="ＭＳ Ｐゴシック" w:eastAsia="ＭＳ Ｐゴシック" w:hAnsi="ＭＳ Ｐゴシック" w:cs="ＭＳ Ｐゴシック" w:hint="eastAsia"/>
                <w:szCs w:val="24"/>
              </w:rPr>
              <w:t>ヒアルロン酸Na点眼液0.3％「センジュ」</w:t>
            </w:r>
          </w:p>
        </w:tc>
        <w:tc>
          <w:tcPr>
            <w:tcW w:w="3654" w:type="dxa"/>
            <w:gridSpan w:val="3"/>
            <w:tcBorders>
              <w:top w:val="single" w:sz="4" w:space="0" w:color="auto"/>
              <w:left w:val="nil"/>
              <w:bottom w:val="single" w:sz="4" w:space="0" w:color="auto"/>
              <w:right w:val="single" w:sz="4" w:space="0" w:color="auto"/>
            </w:tcBorders>
            <w:shd w:val="clear" w:color="auto" w:fill="auto"/>
            <w:noWrap/>
            <w:vAlign w:val="center"/>
          </w:tcPr>
          <w:p w14:paraId="0D10F3B9"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46EA4950" w14:textId="77777777" w:rsidTr="005D56D6">
        <w:trPr>
          <w:trHeight w:val="553"/>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ECEE3" w14:textId="3996BB2A"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w:t>
            </w:r>
            <w:r w:rsidR="005D56D6">
              <w:rPr>
                <w:rFonts w:ascii="ＭＳ Ｐゴシック" w:eastAsia="ＭＳ Ｐゴシック" w:hAnsi="ＭＳ Ｐゴシック" w:cs="ＭＳ Ｐゴシック" w:hint="eastAsia"/>
                <w:sz w:val="22"/>
                <w:szCs w:val="22"/>
              </w:rPr>
              <w:t>元</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7DB3956E"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3"/>
            <w:tcBorders>
              <w:top w:val="single" w:sz="4" w:space="0" w:color="auto"/>
              <w:left w:val="nil"/>
              <w:bottom w:val="single" w:sz="4" w:space="0" w:color="auto"/>
              <w:right w:val="single" w:sz="4" w:space="0" w:color="auto"/>
            </w:tcBorders>
            <w:shd w:val="clear" w:color="auto" w:fill="auto"/>
            <w:noWrap/>
            <w:vAlign w:val="center"/>
          </w:tcPr>
          <w:p w14:paraId="6D789B4A"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448DC32B" w14:textId="77777777" w:rsidTr="005D56D6">
        <w:trPr>
          <w:trHeight w:val="560"/>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B5D67"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400AFC01" w14:textId="0F6B3097" w:rsidR="005E7418" w:rsidRPr="000222E7" w:rsidRDefault="00825BA1" w:rsidP="006D3FDE">
            <w:pPr>
              <w:widowControl/>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cs="ＭＳ Ｐゴシック" w:hint="eastAsia"/>
                <w:sz w:val="22"/>
                <w:szCs w:val="22"/>
              </w:rPr>
              <w:t>0.3％</w:t>
            </w:r>
            <w:r w:rsidR="00517D4F" w:rsidRPr="000222E7">
              <w:rPr>
                <w:rFonts w:ascii="ＭＳ Ｐゴシック" w:eastAsia="ＭＳ Ｐゴシック" w:hAnsi="ＭＳ Ｐゴシック" w:cs="ＭＳ Ｐゴシック" w:hint="eastAsia"/>
                <w:sz w:val="22"/>
                <w:szCs w:val="22"/>
              </w:rPr>
              <w:t xml:space="preserve"> </w:t>
            </w:r>
            <w:r w:rsidRPr="000222E7">
              <w:rPr>
                <w:rFonts w:ascii="ＭＳ Ｐゴシック" w:eastAsia="ＭＳ Ｐゴシック" w:hAnsi="ＭＳ Ｐゴシック" w:cs="ＭＳ Ｐゴシック" w:hint="eastAsia"/>
                <w:sz w:val="22"/>
                <w:szCs w:val="22"/>
              </w:rPr>
              <w:t xml:space="preserve">5mL </w:t>
            </w:r>
            <w:r w:rsidR="00517D4F" w:rsidRPr="000222E7">
              <w:rPr>
                <w:rFonts w:ascii="ＭＳ Ｐゴシック" w:eastAsia="ＭＳ Ｐゴシック" w:hAnsi="ＭＳ Ｐゴシック" w:cs="ＭＳ Ｐゴシック"/>
                <w:sz w:val="22"/>
                <w:szCs w:val="22"/>
              </w:rPr>
              <w:t>1</w:t>
            </w:r>
            <w:r w:rsidRPr="000222E7">
              <w:rPr>
                <w:rFonts w:ascii="ＭＳ Ｐゴシック" w:eastAsia="ＭＳ Ｐゴシック" w:hAnsi="ＭＳ Ｐゴシック" w:cs="ＭＳ Ｐゴシック" w:hint="eastAsia"/>
                <w:sz w:val="22"/>
                <w:szCs w:val="22"/>
              </w:rPr>
              <w:t xml:space="preserve">瓶 </w:t>
            </w:r>
            <w:r w:rsidR="006D3FDE" w:rsidRPr="000222E7">
              <w:rPr>
                <w:rFonts w:ascii="ＭＳ Ｐゴシック" w:eastAsia="ＭＳ Ｐゴシック" w:hAnsi="ＭＳ Ｐゴシック" w:cs="ＭＳ Ｐゴシック" w:hint="eastAsia"/>
                <w:sz w:val="22"/>
                <w:szCs w:val="22"/>
              </w:rPr>
              <w:t>2</w:t>
            </w:r>
            <w:r w:rsidR="00D235FE">
              <w:rPr>
                <w:rFonts w:ascii="ＭＳ Ｐゴシック" w:eastAsia="ＭＳ Ｐゴシック" w:hAnsi="ＭＳ Ｐゴシック" w:cs="ＭＳ Ｐゴシック"/>
                <w:sz w:val="22"/>
                <w:szCs w:val="22"/>
              </w:rPr>
              <w:t>1</w:t>
            </w:r>
            <w:r w:rsidR="006D3FDE" w:rsidRPr="000222E7">
              <w:rPr>
                <w:rFonts w:ascii="ＭＳ Ｐゴシック" w:eastAsia="ＭＳ Ｐゴシック" w:hAnsi="ＭＳ Ｐゴシック" w:cs="ＭＳ Ｐゴシック" w:hint="eastAsia"/>
                <w:sz w:val="22"/>
                <w:szCs w:val="22"/>
              </w:rPr>
              <w:t>3.</w:t>
            </w:r>
            <w:r w:rsidR="00D235FE">
              <w:rPr>
                <w:rFonts w:ascii="ＭＳ Ｐゴシック" w:eastAsia="ＭＳ Ｐゴシック" w:hAnsi="ＭＳ Ｐゴシック" w:cs="ＭＳ Ｐゴシック"/>
                <w:sz w:val="22"/>
                <w:szCs w:val="22"/>
              </w:rPr>
              <w:t>7</w:t>
            </w:r>
            <w:r w:rsidR="00723F14" w:rsidRPr="000222E7">
              <w:rPr>
                <w:rFonts w:ascii="ＭＳ Ｐゴシック" w:eastAsia="ＭＳ Ｐゴシック" w:hAnsi="ＭＳ Ｐゴシック" w:cs="ＭＳ Ｐゴシック" w:hint="eastAsia"/>
                <w:sz w:val="22"/>
                <w:szCs w:val="22"/>
              </w:rPr>
              <w:t>0</w:t>
            </w:r>
            <w:r w:rsidRPr="000222E7">
              <w:rPr>
                <w:rFonts w:ascii="ＭＳ Ｐゴシック" w:eastAsia="ＭＳ Ｐゴシック" w:hAnsi="ＭＳ Ｐゴシック" w:cs="ＭＳ Ｐゴシック" w:hint="eastAsia"/>
                <w:sz w:val="22"/>
                <w:szCs w:val="22"/>
              </w:rPr>
              <w:t>円</w:t>
            </w:r>
          </w:p>
        </w:tc>
        <w:tc>
          <w:tcPr>
            <w:tcW w:w="3654" w:type="dxa"/>
            <w:gridSpan w:val="3"/>
            <w:tcBorders>
              <w:top w:val="single" w:sz="4" w:space="0" w:color="auto"/>
              <w:left w:val="nil"/>
              <w:bottom w:val="single" w:sz="4" w:space="0" w:color="auto"/>
              <w:right w:val="single" w:sz="4" w:space="0" w:color="auto"/>
            </w:tcBorders>
            <w:shd w:val="clear" w:color="auto" w:fill="auto"/>
            <w:vAlign w:val="center"/>
          </w:tcPr>
          <w:p w14:paraId="00728610"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1D09CC17" w14:textId="77777777" w:rsidTr="004534D3">
        <w:trPr>
          <w:trHeight w:val="828"/>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51AAC"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465CF374" w14:textId="77777777" w:rsidR="005E7418" w:rsidRPr="000222E7" w:rsidRDefault="005E7418" w:rsidP="006D3FDE">
            <w:pPr>
              <w:widowControl/>
              <w:jc w:val="left"/>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cs="ＭＳ Ｐゴシック" w:hint="eastAsia"/>
                <w:sz w:val="22"/>
                <w:szCs w:val="22"/>
              </w:rPr>
              <w:t>ホウ酸、</w:t>
            </w:r>
            <w:r w:rsidR="006D3FDE" w:rsidRPr="000222E7">
              <w:rPr>
                <w:rFonts w:ascii="ＭＳ Ｐゴシック" w:eastAsia="ＭＳ Ｐゴシック" w:hAnsi="ＭＳ Ｐゴシック" w:cs="ＭＳ Ｐゴシック" w:hint="eastAsia"/>
                <w:sz w:val="22"/>
                <w:szCs w:val="22"/>
              </w:rPr>
              <w:t>ホウ砂、</w:t>
            </w:r>
            <w:r w:rsidRPr="000222E7">
              <w:rPr>
                <w:rFonts w:ascii="ＭＳ Ｐゴシック" w:eastAsia="ＭＳ Ｐゴシック" w:hAnsi="ＭＳ Ｐゴシック" w:cs="ＭＳ Ｐゴシック" w:hint="eastAsia"/>
                <w:sz w:val="22"/>
                <w:szCs w:val="22"/>
              </w:rPr>
              <w:t>クロルヘキシジングルコン酸塩、</w:t>
            </w:r>
            <w:r w:rsidR="006D3FDE" w:rsidRPr="000222E7">
              <w:rPr>
                <w:rFonts w:ascii="ＭＳ Ｐゴシック" w:eastAsia="ＭＳ Ｐゴシック" w:hAnsi="ＭＳ Ｐゴシック" w:cs="ＭＳ Ｐゴシック" w:hint="eastAsia"/>
                <w:sz w:val="22"/>
                <w:szCs w:val="22"/>
              </w:rPr>
              <w:t>等張化剤</w:t>
            </w:r>
          </w:p>
        </w:tc>
        <w:tc>
          <w:tcPr>
            <w:tcW w:w="3654" w:type="dxa"/>
            <w:gridSpan w:val="3"/>
            <w:tcBorders>
              <w:top w:val="single" w:sz="4" w:space="0" w:color="auto"/>
              <w:left w:val="nil"/>
              <w:bottom w:val="single" w:sz="4" w:space="0" w:color="auto"/>
              <w:right w:val="single" w:sz="4" w:space="0" w:color="auto"/>
            </w:tcBorders>
            <w:shd w:val="clear" w:color="auto" w:fill="auto"/>
            <w:vAlign w:val="center"/>
          </w:tcPr>
          <w:p w14:paraId="76F4811A" w14:textId="77777777" w:rsidR="005E7418" w:rsidRPr="001E23DC" w:rsidRDefault="005E7418" w:rsidP="005D56D6">
            <w:pPr>
              <w:widowControl/>
              <w:jc w:val="center"/>
              <w:rPr>
                <w:rFonts w:ascii="ＭＳ Ｐゴシック" w:eastAsia="ＭＳ Ｐゴシック" w:hAnsi="ＭＳ Ｐゴシック" w:cs="ＭＳ Ｐゴシック"/>
                <w:sz w:val="22"/>
                <w:szCs w:val="22"/>
              </w:rPr>
            </w:pPr>
          </w:p>
        </w:tc>
      </w:tr>
      <w:tr w:rsidR="005E7418" w:rsidRPr="001E23DC" w14:paraId="40D352EB" w14:textId="77777777" w:rsidTr="005D56D6">
        <w:trPr>
          <w:trHeight w:val="566"/>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BE75BC2" w14:textId="7120037E"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15B7ED4F" w14:textId="38CBC22E" w:rsidR="005E7418" w:rsidRPr="001E23DC" w:rsidRDefault="005D56D6">
            <w:pPr>
              <w:widowControl/>
              <w:jc w:val="center"/>
              <w:rPr>
                <w:rFonts w:ascii="ＭＳ Ｐゴシック" w:eastAsia="ＭＳ Ｐゴシック" w:hAnsi="ＭＳ Ｐゴシック" w:cs="ＭＳ Ｐゴシック"/>
                <w:sz w:val="22"/>
                <w:szCs w:val="22"/>
              </w:rPr>
            </w:pPr>
            <w:r w:rsidRPr="005D56D6">
              <w:rPr>
                <w:rFonts w:ascii="ＭＳ Ｐゴシック" w:eastAsia="ＭＳ Ｐゴシック" w:hAnsi="ＭＳ Ｐゴシック" w:cs="ＭＳ Ｐゴシック" w:hint="eastAsia"/>
                <w:sz w:val="22"/>
                <w:szCs w:val="22"/>
              </w:rPr>
              <w:t>無色澄明の粘稠性の無菌水性点眼剤</w:t>
            </w:r>
          </w:p>
        </w:tc>
        <w:tc>
          <w:tcPr>
            <w:tcW w:w="3654" w:type="dxa"/>
            <w:gridSpan w:val="3"/>
            <w:tcBorders>
              <w:top w:val="single" w:sz="4" w:space="0" w:color="auto"/>
              <w:left w:val="nil"/>
              <w:bottom w:val="single" w:sz="4" w:space="0" w:color="auto"/>
              <w:right w:val="single" w:sz="4" w:space="0" w:color="auto"/>
            </w:tcBorders>
            <w:shd w:val="clear" w:color="auto" w:fill="auto"/>
            <w:vAlign w:val="center"/>
          </w:tcPr>
          <w:p w14:paraId="4C179C48"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7BE90645" w14:textId="77777777" w:rsidTr="005D56D6">
        <w:trPr>
          <w:trHeight w:val="560"/>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20D645"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881" w:type="dxa"/>
            <w:gridSpan w:val="2"/>
            <w:tcBorders>
              <w:top w:val="single" w:sz="4" w:space="0" w:color="auto"/>
              <w:left w:val="nil"/>
              <w:bottom w:val="single" w:sz="4" w:space="0" w:color="auto"/>
              <w:right w:val="single" w:sz="4" w:space="0" w:color="000000"/>
            </w:tcBorders>
            <w:shd w:val="clear" w:color="auto" w:fill="auto"/>
            <w:vAlign w:val="center"/>
          </w:tcPr>
          <w:p w14:paraId="34C8C0D3" w14:textId="77777777" w:rsidR="005E7418" w:rsidRPr="00825BA1" w:rsidRDefault="00825BA1">
            <w:pPr>
              <w:widowControl/>
              <w:jc w:val="center"/>
              <w:rPr>
                <w:rFonts w:ascii="ＭＳ Ｐゴシック" w:eastAsia="ＭＳ Ｐゴシック" w:hAnsi="ＭＳ Ｐゴシック" w:cs="ＭＳ Ｐゴシック"/>
                <w:sz w:val="22"/>
                <w:szCs w:val="22"/>
              </w:rPr>
            </w:pPr>
            <w:r w:rsidRPr="00825BA1">
              <w:rPr>
                <w:rFonts w:ascii="ＭＳ Ｐゴシック" w:eastAsia="ＭＳ Ｐゴシック" w:hAnsi="ＭＳ Ｐゴシック" w:cs="ＭＳ Ｐゴシック" w:hint="eastAsia"/>
                <w:sz w:val="22"/>
                <w:szCs w:val="22"/>
              </w:rPr>
              <w:t>6.8 ～</w:t>
            </w:r>
            <w:r>
              <w:rPr>
                <w:rFonts w:ascii="ＭＳ Ｐゴシック" w:eastAsia="ＭＳ Ｐゴシック" w:hAnsi="ＭＳ Ｐゴシック" w:cs="ＭＳ Ｐゴシック" w:hint="eastAsia"/>
                <w:sz w:val="22"/>
                <w:szCs w:val="22"/>
              </w:rPr>
              <w:t xml:space="preserve"> </w:t>
            </w:r>
            <w:r w:rsidRPr="00825BA1">
              <w:rPr>
                <w:rFonts w:ascii="ＭＳ Ｐゴシック" w:eastAsia="ＭＳ Ｐゴシック" w:hAnsi="ＭＳ Ｐゴシック" w:cs="ＭＳ Ｐゴシック" w:hint="eastAsia"/>
                <w:sz w:val="22"/>
                <w:szCs w:val="22"/>
              </w:rPr>
              <w:t>7.8</w:t>
            </w:r>
          </w:p>
        </w:tc>
        <w:tc>
          <w:tcPr>
            <w:tcW w:w="3654" w:type="dxa"/>
            <w:gridSpan w:val="3"/>
            <w:tcBorders>
              <w:top w:val="single" w:sz="4" w:space="0" w:color="auto"/>
              <w:left w:val="nil"/>
              <w:bottom w:val="single" w:sz="4" w:space="0" w:color="auto"/>
              <w:right w:val="single" w:sz="4" w:space="0" w:color="auto"/>
            </w:tcBorders>
            <w:shd w:val="clear" w:color="auto" w:fill="auto"/>
            <w:vAlign w:val="center"/>
          </w:tcPr>
          <w:p w14:paraId="149A3B7E"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6E5BD11B" w14:textId="77777777" w:rsidTr="005D56D6">
        <w:trPr>
          <w:trHeight w:val="554"/>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0F94"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881" w:type="dxa"/>
            <w:gridSpan w:val="2"/>
            <w:tcBorders>
              <w:top w:val="single" w:sz="4" w:space="0" w:color="auto"/>
              <w:left w:val="nil"/>
              <w:bottom w:val="single" w:sz="4" w:space="0" w:color="auto"/>
              <w:right w:val="single" w:sz="4" w:space="0" w:color="auto"/>
            </w:tcBorders>
            <w:shd w:val="clear" w:color="auto" w:fill="auto"/>
            <w:vAlign w:val="center"/>
          </w:tcPr>
          <w:p w14:paraId="62526240"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902804" w14:textId="77777777"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14:paraId="3C4B39C7" w14:textId="77777777" w:rsidTr="005D56D6">
        <w:trPr>
          <w:trHeight w:val="562"/>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371E6BA"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535" w:type="dxa"/>
            <w:gridSpan w:val="5"/>
            <w:tcBorders>
              <w:top w:val="single" w:sz="4" w:space="0" w:color="auto"/>
              <w:left w:val="nil"/>
              <w:bottom w:val="single" w:sz="4" w:space="0" w:color="auto"/>
              <w:right w:val="single" w:sz="4" w:space="0" w:color="auto"/>
            </w:tcBorders>
            <w:shd w:val="clear" w:color="auto" w:fill="auto"/>
            <w:vAlign w:val="center"/>
          </w:tcPr>
          <w:p w14:paraId="53AD5964" w14:textId="7BE52644"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14:paraId="58F0C2FA" w14:textId="77777777" w:rsidTr="004534D3">
        <w:trPr>
          <w:trHeight w:val="403"/>
        </w:trPr>
        <w:tc>
          <w:tcPr>
            <w:tcW w:w="2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F46913" w14:textId="2854A956"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生物学的同等性試験</w:t>
            </w:r>
          </w:p>
        </w:tc>
        <w:tc>
          <w:tcPr>
            <w:tcW w:w="7535" w:type="dxa"/>
            <w:gridSpan w:val="5"/>
            <w:tcBorders>
              <w:top w:val="single" w:sz="4" w:space="0" w:color="auto"/>
              <w:left w:val="nil"/>
              <w:bottom w:val="nil"/>
              <w:right w:val="single" w:sz="4" w:space="0" w:color="auto"/>
            </w:tcBorders>
            <w:shd w:val="clear" w:color="auto" w:fill="auto"/>
            <w:vAlign w:val="center"/>
          </w:tcPr>
          <w:p w14:paraId="376FD951" w14:textId="2628CAF7" w:rsidR="005E7418" w:rsidRPr="001E23DC" w:rsidRDefault="004534D3">
            <w:pPr>
              <w:widowControl/>
              <w:jc w:val="left"/>
              <w:rPr>
                <w:rFonts w:ascii="ＭＳ Ｐゴシック" w:eastAsia="ＭＳ Ｐゴシック" w:hAnsi="ＭＳ Ｐゴシック" w:cs="ＭＳ Ｐゴシック"/>
                <w:sz w:val="22"/>
                <w:szCs w:val="22"/>
              </w:rPr>
            </w:pPr>
            <w:r w:rsidRPr="004534D3">
              <w:rPr>
                <w:rFonts w:ascii="ＭＳ Ｐゴシック" w:eastAsia="ＭＳ Ｐゴシック" w:hAnsi="ＭＳ Ｐゴシック" w:cs="ＭＳ Ｐゴシック" w:hint="eastAsia"/>
                <w:sz w:val="24"/>
                <w:szCs w:val="24"/>
              </w:rPr>
              <w:t>n-ヘプタノール損傷による角膜創傷モデルに対する治療効果</w:t>
            </w:r>
          </w:p>
        </w:tc>
      </w:tr>
      <w:tr w:rsidR="005E7418" w:rsidRPr="001E23DC" w14:paraId="5EF9B160" w14:textId="77777777" w:rsidTr="004534D3">
        <w:trPr>
          <w:trHeight w:val="1830"/>
        </w:trPr>
        <w:tc>
          <w:tcPr>
            <w:tcW w:w="2319" w:type="dxa"/>
            <w:vMerge/>
            <w:tcBorders>
              <w:top w:val="single" w:sz="4" w:space="0" w:color="auto"/>
              <w:left w:val="single" w:sz="4" w:space="0" w:color="auto"/>
              <w:bottom w:val="single" w:sz="4" w:space="0" w:color="auto"/>
              <w:right w:val="single" w:sz="4" w:space="0" w:color="auto"/>
            </w:tcBorders>
            <w:vAlign w:val="center"/>
          </w:tcPr>
          <w:p w14:paraId="23DDB4F1" w14:textId="77777777" w:rsidR="005E7418" w:rsidRPr="001E23DC" w:rsidRDefault="005E7418">
            <w:pPr>
              <w:widowControl/>
              <w:jc w:val="left"/>
              <w:rPr>
                <w:rFonts w:ascii="ＭＳ Ｐゴシック" w:eastAsia="ＭＳ Ｐゴシック" w:hAnsi="ＭＳ Ｐゴシック" w:cs="ＭＳ Ｐゴシック"/>
                <w:sz w:val="22"/>
                <w:szCs w:val="22"/>
              </w:rPr>
            </w:pPr>
          </w:p>
        </w:tc>
        <w:tc>
          <w:tcPr>
            <w:tcW w:w="7535" w:type="dxa"/>
            <w:gridSpan w:val="5"/>
            <w:tcBorders>
              <w:top w:val="nil"/>
              <w:left w:val="nil"/>
              <w:right w:val="single" w:sz="4" w:space="0" w:color="auto"/>
            </w:tcBorders>
            <w:shd w:val="clear" w:color="auto" w:fill="auto"/>
            <w:vAlign w:val="center"/>
          </w:tcPr>
          <w:p w14:paraId="578CC166" w14:textId="559E6DB8" w:rsidR="005E7418" w:rsidRDefault="004534D3" w:rsidP="004534D3">
            <w:pPr>
              <w:widowControl/>
              <w:jc w:val="left"/>
              <w:rPr>
                <w:rFonts w:ascii="ＭＳ Ｐゴシック" w:eastAsia="ＭＳ Ｐゴシック" w:hAnsi="ＭＳ Ｐゴシック" w:cs="ＭＳ Ｐゴシック"/>
                <w:sz w:val="22"/>
                <w:szCs w:val="22"/>
              </w:rPr>
            </w:pPr>
            <w:r w:rsidRPr="004534D3">
              <w:rPr>
                <w:rFonts w:ascii="ＭＳ Ｐゴシック" w:eastAsia="ＭＳ Ｐゴシック" w:hAnsi="ＭＳ Ｐゴシック" w:cs="ＭＳ Ｐゴシック" w:hint="eastAsia"/>
                <w:sz w:val="22"/>
                <w:szCs w:val="22"/>
              </w:rPr>
              <w:t>n-ヘプタノールにより角膜創傷させたウサギに対して、本剤、ヒアレインミニ点眼液0.3</w:t>
            </w:r>
            <w:r w:rsidR="00560CB0">
              <w:rPr>
                <w:rFonts w:ascii="ＭＳ Ｐゴシック" w:eastAsia="ＭＳ Ｐゴシック" w:hAnsi="ＭＳ Ｐゴシック" w:cs="ＭＳ Ｐゴシック" w:hint="eastAsia"/>
                <w:sz w:val="22"/>
                <w:szCs w:val="22"/>
              </w:rPr>
              <w:t>％</w:t>
            </w:r>
            <w:r w:rsidRPr="004534D3">
              <w:rPr>
                <w:rFonts w:ascii="ＭＳ Ｐゴシック" w:eastAsia="ＭＳ Ｐゴシック" w:hAnsi="ＭＳ Ｐゴシック" w:cs="ＭＳ Ｐゴシック" w:hint="eastAsia"/>
                <w:sz w:val="22"/>
                <w:szCs w:val="22"/>
              </w:rPr>
              <w:t>あるいはControl</w:t>
            </w:r>
            <w:r>
              <w:rPr>
                <w:rFonts w:ascii="ＭＳ Ｐゴシック" w:eastAsia="ＭＳ Ｐゴシック" w:hAnsi="ＭＳ Ｐゴシック" w:cs="ＭＳ Ｐゴシック" w:hint="eastAsia"/>
                <w:sz w:val="22"/>
                <w:szCs w:val="22"/>
              </w:rPr>
              <w:t>（</w:t>
            </w:r>
            <w:r w:rsidRPr="004534D3">
              <w:rPr>
                <w:rFonts w:ascii="ＭＳ Ｐゴシック" w:eastAsia="ＭＳ Ｐゴシック" w:hAnsi="ＭＳ Ｐゴシック" w:cs="ＭＳ Ｐゴシック" w:hint="eastAsia"/>
                <w:sz w:val="22"/>
                <w:szCs w:val="22"/>
              </w:rPr>
              <w:t>生理食塩液）を点眼し、創傷作製時及び24時間後の創傷面積から求めた治癒率を比較検討した。その結果、両剤ともにControlとの間に有意な差が認められ、両剤間では有意な差は認められず、両剤の生物学的同等性が確認された。</w:t>
            </w:r>
          </w:p>
          <w:p w14:paraId="0B733D0C" w14:textId="732666CE" w:rsidR="004534D3" w:rsidRPr="004534D3" w:rsidRDefault="004534D3" w:rsidP="004534D3">
            <w:pPr>
              <w:widowControl/>
              <w:jc w:val="left"/>
              <w:rPr>
                <w:rFonts w:ascii="ＭＳ Ｐゴシック" w:eastAsia="ＭＳ Ｐゴシック" w:hAnsi="ＭＳ Ｐゴシック" w:cs="ＭＳ Ｐゴシック"/>
                <w:sz w:val="22"/>
                <w:szCs w:val="22"/>
              </w:rPr>
            </w:pPr>
          </w:p>
        </w:tc>
      </w:tr>
      <w:tr w:rsidR="00825BA1" w:rsidRPr="001E23DC" w14:paraId="365ACA89" w14:textId="77777777" w:rsidTr="004534D3">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2C169CAC"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79" w:type="dxa"/>
            <w:vMerge w:val="restart"/>
            <w:tcBorders>
              <w:top w:val="nil"/>
              <w:left w:val="single" w:sz="4" w:space="0" w:color="auto"/>
              <w:right w:val="single" w:sz="4" w:space="0" w:color="auto"/>
            </w:tcBorders>
            <w:shd w:val="clear" w:color="auto" w:fill="auto"/>
            <w:vAlign w:val="center"/>
          </w:tcPr>
          <w:p w14:paraId="7A85426E" w14:textId="77777777" w:rsidR="00825BA1" w:rsidRPr="004534D3"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26EE5"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 xml:space="preserve">　</w:t>
            </w:r>
          </w:p>
        </w:tc>
        <w:tc>
          <w:tcPr>
            <w:tcW w:w="3413" w:type="dxa"/>
            <w:tcBorders>
              <w:top w:val="single" w:sz="4" w:space="0" w:color="auto"/>
              <w:left w:val="nil"/>
              <w:bottom w:val="single" w:sz="4" w:space="0" w:color="auto"/>
              <w:right w:val="single" w:sz="4" w:space="0" w:color="auto"/>
            </w:tcBorders>
            <w:shd w:val="clear" w:color="auto" w:fill="auto"/>
            <w:vAlign w:val="center"/>
          </w:tcPr>
          <w:p w14:paraId="267527A0"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治癒率（％）</w:t>
            </w:r>
          </w:p>
        </w:tc>
        <w:tc>
          <w:tcPr>
            <w:tcW w:w="231" w:type="dxa"/>
            <w:vMerge w:val="restart"/>
            <w:tcBorders>
              <w:top w:val="nil"/>
              <w:left w:val="nil"/>
              <w:right w:val="single" w:sz="4" w:space="0" w:color="auto"/>
            </w:tcBorders>
            <w:shd w:val="clear" w:color="auto" w:fill="auto"/>
            <w:vAlign w:val="center"/>
          </w:tcPr>
          <w:p w14:paraId="777DF632" w14:textId="77777777" w:rsidR="00825BA1" w:rsidRPr="000222E7" w:rsidRDefault="00825BA1">
            <w:pPr>
              <w:widowControl/>
              <w:jc w:val="center"/>
              <w:rPr>
                <w:rFonts w:ascii="ＭＳ Ｐゴシック" w:eastAsia="ＭＳ Ｐゴシック" w:hAnsi="ＭＳ Ｐゴシック" w:cs="ＭＳ Ｐゴシック"/>
                <w:sz w:val="20"/>
              </w:rPr>
            </w:pPr>
          </w:p>
        </w:tc>
      </w:tr>
      <w:tr w:rsidR="00825BA1" w:rsidRPr="001E23DC" w14:paraId="0DB08BA6" w14:textId="77777777" w:rsidTr="004534D3">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5418B2AD"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79" w:type="dxa"/>
            <w:vMerge/>
            <w:tcBorders>
              <w:left w:val="single" w:sz="4" w:space="0" w:color="auto"/>
              <w:right w:val="single" w:sz="4" w:space="0" w:color="auto"/>
            </w:tcBorders>
            <w:shd w:val="clear" w:color="auto" w:fill="auto"/>
            <w:vAlign w:val="center"/>
          </w:tcPr>
          <w:p w14:paraId="528B6692" w14:textId="77777777" w:rsidR="00825BA1" w:rsidRPr="000222E7"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14:paraId="48EAD311" w14:textId="77777777" w:rsidR="006D3FDE" w:rsidRPr="000222E7" w:rsidRDefault="006D3FDE" w:rsidP="006D3FDE">
            <w:pPr>
              <w:jc w:val="center"/>
              <w:rPr>
                <w:rFonts w:ascii="ＭＳ Ｐゴシック" w:eastAsia="ＭＳ Ｐゴシック" w:hAnsi="ＭＳ Ｐゴシック"/>
                <w:sz w:val="18"/>
                <w:szCs w:val="22"/>
              </w:rPr>
            </w:pPr>
            <w:r w:rsidRPr="004534D3">
              <w:rPr>
                <w:rFonts w:ascii="ＭＳ Ｐゴシック" w:eastAsia="ＭＳ Ｐゴシック" w:hAnsi="ＭＳ Ｐゴシック" w:hint="eastAsia"/>
                <w:szCs w:val="28"/>
              </w:rPr>
              <w:t>本剤</w:t>
            </w:r>
          </w:p>
        </w:tc>
        <w:tc>
          <w:tcPr>
            <w:tcW w:w="3413" w:type="dxa"/>
            <w:tcBorders>
              <w:top w:val="single" w:sz="4" w:space="0" w:color="auto"/>
              <w:left w:val="nil"/>
              <w:bottom w:val="single" w:sz="4" w:space="0" w:color="auto"/>
              <w:right w:val="single" w:sz="4" w:space="0" w:color="auto"/>
            </w:tcBorders>
            <w:shd w:val="clear" w:color="auto" w:fill="auto"/>
            <w:vAlign w:val="center"/>
          </w:tcPr>
          <w:p w14:paraId="73B01FD2" w14:textId="39084DF0"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69.5 ± 1.95</w:t>
            </w:r>
            <w:r w:rsidR="00560CB0">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14:paraId="46C1A3AA" w14:textId="77777777" w:rsidR="00825BA1" w:rsidRPr="000222E7" w:rsidRDefault="00825BA1">
            <w:pPr>
              <w:widowControl/>
              <w:jc w:val="center"/>
              <w:rPr>
                <w:rFonts w:ascii="ＭＳ Ｐゴシック" w:eastAsia="ＭＳ Ｐゴシック" w:hAnsi="ＭＳ Ｐゴシック" w:cs="ＭＳ Ｐゴシック"/>
                <w:szCs w:val="21"/>
              </w:rPr>
            </w:pPr>
          </w:p>
        </w:tc>
      </w:tr>
      <w:tr w:rsidR="00825BA1" w:rsidRPr="001E23DC" w14:paraId="1B4C635A" w14:textId="77777777" w:rsidTr="004534D3">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48EA1F71"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79" w:type="dxa"/>
            <w:vMerge/>
            <w:tcBorders>
              <w:left w:val="single" w:sz="4" w:space="0" w:color="auto"/>
              <w:right w:val="single" w:sz="4" w:space="0" w:color="auto"/>
            </w:tcBorders>
            <w:shd w:val="clear" w:color="auto" w:fill="auto"/>
            <w:vAlign w:val="center"/>
          </w:tcPr>
          <w:p w14:paraId="58C51E79" w14:textId="77777777" w:rsidR="00825BA1" w:rsidRPr="000222E7"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14:paraId="1D2EDB6E" w14:textId="77777777" w:rsidR="00825BA1" w:rsidRPr="000222E7" w:rsidRDefault="006D3FDE" w:rsidP="006D3FDE">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ヒアレインミニ</w:t>
            </w:r>
            <w:r w:rsidR="00825BA1" w:rsidRPr="000222E7">
              <w:rPr>
                <w:rFonts w:ascii="ＭＳ Ｐゴシック" w:eastAsia="ＭＳ Ｐゴシック" w:hAnsi="ＭＳ Ｐゴシック" w:hint="eastAsia"/>
                <w:sz w:val="22"/>
                <w:szCs w:val="22"/>
              </w:rPr>
              <w:t>点眼液0.3％</w:t>
            </w:r>
          </w:p>
        </w:tc>
        <w:tc>
          <w:tcPr>
            <w:tcW w:w="3413" w:type="dxa"/>
            <w:tcBorders>
              <w:top w:val="single" w:sz="4" w:space="0" w:color="auto"/>
              <w:left w:val="nil"/>
              <w:bottom w:val="single" w:sz="4" w:space="0" w:color="auto"/>
              <w:right w:val="single" w:sz="4" w:space="0" w:color="auto"/>
            </w:tcBorders>
            <w:shd w:val="clear" w:color="auto" w:fill="auto"/>
            <w:vAlign w:val="center"/>
          </w:tcPr>
          <w:p w14:paraId="29A4CBC7" w14:textId="2C4F5891"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70.2 ± 2.71</w:t>
            </w:r>
            <w:r w:rsidR="00560CB0">
              <w:rPr>
                <w:rFonts w:ascii="ＭＳ Ｐゴシック" w:eastAsia="ＭＳ Ｐゴシック" w:hAnsi="ＭＳ Ｐゴシック" w:hint="eastAsia"/>
                <w:sz w:val="22"/>
                <w:szCs w:val="22"/>
                <w:vertAlign w:val="superscript"/>
              </w:rPr>
              <w:t>†</w:t>
            </w:r>
          </w:p>
        </w:tc>
        <w:tc>
          <w:tcPr>
            <w:tcW w:w="231" w:type="dxa"/>
            <w:vMerge/>
            <w:tcBorders>
              <w:left w:val="nil"/>
              <w:right w:val="single" w:sz="4" w:space="0" w:color="auto"/>
            </w:tcBorders>
            <w:shd w:val="clear" w:color="auto" w:fill="auto"/>
            <w:vAlign w:val="center"/>
          </w:tcPr>
          <w:p w14:paraId="322A4957" w14:textId="77777777" w:rsidR="00825BA1" w:rsidRPr="000222E7" w:rsidRDefault="00825BA1">
            <w:pPr>
              <w:widowControl/>
              <w:jc w:val="center"/>
              <w:rPr>
                <w:rFonts w:ascii="ＭＳ Ｐゴシック" w:eastAsia="ＭＳ Ｐゴシック" w:hAnsi="ＭＳ Ｐゴシック" w:cs="ＭＳ Ｐゴシック"/>
                <w:szCs w:val="21"/>
              </w:rPr>
            </w:pPr>
          </w:p>
        </w:tc>
      </w:tr>
      <w:tr w:rsidR="00825BA1" w:rsidRPr="001E23DC" w14:paraId="54DCD0E0" w14:textId="77777777" w:rsidTr="004534D3">
        <w:trPr>
          <w:trHeight w:val="403"/>
        </w:trPr>
        <w:tc>
          <w:tcPr>
            <w:tcW w:w="2319" w:type="dxa"/>
            <w:vMerge/>
            <w:tcBorders>
              <w:top w:val="single" w:sz="4" w:space="0" w:color="auto"/>
              <w:left w:val="single" w:sz="4" w:space="0" w:color="auto"/>
              <w:bottom w:val="single" w:sz="4" w:space="0" w:color="auto"/>
              <w:right w:val="single" w:sz="4" w:space="0" w:color="auto"/>
            </w:tcBorders>
            <w:vAlign w:val="center"/>
          </w:tcPr>
          <w:p w14:paraId="5C8C37E1"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79" w:type="dxa"/>
            <w:vMerge/>
            <w:tcBorders>
              <w:left w:val="single" w:sz="4" w:space="0" w:color="auto"/>
              <w:right w:val="single" w:sz="4" w:space="0" w:color="auto"/>
            </w:tcBorders>
            <w:shd w:val="clear" w:color="auto" w:fill="auto"/>
            <w:vAlign w:val="center"/>
          </w:tcPr>
          <w:p w14:paraId="0A4897D2" w14:textId="77777777" w:rsidR="00825BA1" w:rsidRPr="000222E7" w:rsidRDefault="00825BA1">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14:paraId="1DF5080A"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Control（生理食塩液）</w:t>
            </w:r>
          </w:p>
        </w:tc>
        <w:tc>
          <w:tcPr>
            <w:tcW w:w="3413" w:type="dxa"/>
            <w:tcBorders>
              <w:top w:val="nil"/>
              <w:left w:val="nil"/>
              <w:bottom w:val="single" w:sz="4" w:space="0" w:color="auto"/>
              <w:right w:val="single" w:sz="4" w:space="0" w:color="auto"/>
            </w:tcBorders>
            <w:shd w:val="clear" w:color="auto" w:fill="auto"/>
            <w:vAlign w:val="center"/>
          </w:tcPr>
          <w:p w14:paraId="5C423CAD"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60.2</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2.58</w:t>
            </w:r>
            <w:r w:rsidR="00715174" w:rsidRPr="000222E7">
              <w:rPr>
                <w:rFonts w:ascii="ＭＳ Ｐゴシック" w:eastAsia="ＭＳ Ｐゴシック" w:hAnsi="ＭＳ Ｐゴシック" w:hint="eastAsia"/>
                <w:sz w:val="22"/>
                <w:szCs w:val="22"/>
              </w:rPr>
              <w:t xml:space="preserve"> </w:t>
            </w:r>
          </w:p>
        </w:tc>
        <w:tc>
          <w:tcPr>
            <w:tcW w:w="231" w:type="dxa"/>
            <w:vMerge/>
            <w:tcBorders>
              <w:left w:val="nil"/>
              <w:right w:val="single" w:sz="4" w:space="0" w:color="auto"/>
            </w:tcBorders>
            <w:shd w:val="clear" w:color="auto" w:fill="auto"/>
            <w:vAlign w:val="center"/>
          </w:tcPr>
          <w:p w14:paraId="741E98E7" w14:textId="77777777" w:rsidR="00825BA1" w:rsidRPr="000222E7" w:rsidRDefault="00825BA1">
            <w:pPr>
              <w:widowControl/>
              <w:jc w:val="center"/>
              <w:rPr>
                <w:rFonts w:ascii="ＭＳ Ｐゴシック" w:eastAsia="ＭＳ Ｐゴシック" w:hAnsi="ＭＳ Ｐゴシック" w:cs="ＭＳ Ｐゴシック"/>
                <w:szCs w:val="21"/>
              </w:rPr>
            </w:pPr>
          </w:p>
        </w:tc>
      </w:tr>
      <w:tr w:rsidR="005E7418" w:rsidRPr="001E23DC" w14:paraId="7CBB1DE6" w14:textId="77777777" w:rsidTr="005D56D6">
        <w:trPr>
          <w:trHeight w:val="1164"/>
        </w:trPr>
        <w:tc>
          <w:tcPr>
            <w:tcW w:w="2319" w:type="dxa"/>
            <w:vMerge/>
            <w:tcBorders>
              <w:top w:val="single" w:sz="4" w:space="0" w:color="auto"/>
              <w:left w:val="single" w:sz="4" w:space="0" w:color="auto"/>
              <w:bottom w:val="nil"/>
              <w:right w:val="single" w:sz="4" w:space="0" w:color="auto"/>
            </w:tcBorders>
            <w:vAlign w:val="center"/>
          </w:tcPr>
          <w:p w14:paraId="3645FE10" w14:textId="77777777" w:rsidR="005E7418" w:rsidRPr="001E23DC" w:rsidRDefault="005E7418">
            <w:pPr>
              <w:widowControl/>
              <w:jc w:val="left"/>
              <w:rPr>
                <w:rFonts w:ascii="ＭＳ Ｐゴシック" w:eastAsia="ＭＳ Ｐゴシック" w:hAnsi="ＭＳ Ｐゴシック" w:cs="ＭＳ Ｐゴシック"/>
                <w:sz w:val="22"/>
                <w:szCs w:val="22"/>
              </w:rPr>
            </w:pPr>
          </w:p>
        </w:tc>
        <w:tc>
          <w:tcPr>
            <w:tcW w:w="7535" w:type="dxa"/>
            <w:gridSpan w:val="5"/>
            <w:tcBorders>
              <w:left w:val="nil"/>
              <w:bottom w:val="single" w:sz="4" w:space="0" w:color="auto"/>
              <w:right w:val="single" w:sz="4" w:space="0" w:color="auto"/>
            </w:tcBorders>
            <w:shd w:val="clear" w:color="auto" w:fill="auto"/>
            <w:noWrap/>
          </w:tcPr>
          <w:p w14:paraId="4EC23911" w14:textId="537B8555" w:rsidR="005E7418" w:rsidRPr="00BC59C2" w:rsidRDefault="005E7418" w:rsidP="00BC59C2">
            <w:pPr>
              <w:widowControl/>
              <w:ind w:firstLineChars="200" w:firstLine="420"/>
              <w:rPr>
                <w:rFonts w:ascii="ＭＳ Ｐゴシック" w:eastAsia="ＭＳ Ｐゴシック" w:hAnsi="ＭＳ Ｐゴシック" w:cs="ＭＳ Ｐゴシック"/>
                <w:szCs w:val="21"/>
              </w:rPr>
            </w:pPr>
            <w:r w:rsidRPr="000222E7">
              <w:rPr>
                <w:rFonts w:ascii="ＭＳ Ｐゴシック" w:eastAsia="ＭＳ Ｐゴシック" w:hAnsi="ＭＳ Ｐゴシック" w:cs="ＭＳ Ｐゴシック" w:hint="eastAsia"/>
                <w:szCs w:val="21"/>
              </w:rPr>
              <w:t>平均値±標準</w:t>
            </w:r>
            <w:r w:rsidR="00715174" w:rsidRPr="000222E7">
              <w:rPr>
                <w:rFonts w:ascii="ＭＳ Ｐゴシック" w:eastAsia="ＭＳ Ｐゴシック" w:hAnsi="ＭＳ Ｐゴシック" w:cs="ＭＳ Ｐゴシック" w:hint="eastAsia"/>
                <w:szCs w:val="21"/>
              </w:rPr>
              <w:t>誤差</w:t>
            </w:r>
            <w:r w:rsidR="004534D3">
              <w:rPr>
                <w:rFonts w:ascii="ＭＳ Ｐゴシック" w:eastAsia="ＭＳ Ｐゴシック" w:hAnsi="ＭＳ Ｐゴシック" w:cs="ＭＳ Ｐゴシック" w:hint="eastAsia"/>
                <w:szCs w:val="21"/>
              </w:rPr>
              <w:t>、n</w:t>
            </w:r>
            <w:r w:rsidRPr="000222E7">
              <w:rPr>
                <w:rFonts w:ascii="ＭＳ Ｐゴシック" w:eastAsia="ＭＳ Ｐゴシック" w:hAnsi="ＭＳ Ｐゴシック" w:cs="ＭＳ Ｐゴシック" w:hint="eastAsia"/>
                <w:szCs w:val="21"/>
              </w:rPr>
              <w:t>＝</w:t>
            </w:r>
            <w:r w:rsidR="00825BA1" w:rsidRPr="000222E7">
              <w:rPr>
                <w:rFonts w:ascii="ＭＳ Ｐゴシック" w:eastAsia="ＭＳ Ｐゴシック" w:hAnsi="ＭＳ Ｐゴシック" w:cs="ＭＳ Ｐゴシック" w:hint="eastAsia"/>
                <w:szCs w:val="21"/>
              </w:rPr>
              <w:t>6</w:t>
            </w:r>
          </w:p>
          <w:p w14:paraId="363079BD" w14:textId="3DAB0805" w:rsidR="004534D3" w:rsidRPr="000222E7" w:rsidRDefault="00560CB0" w:rsidP="00BC59C2">
            <w:pPr>
              <w:widowControl/>
              <w:ind w:firstLineChars="200" w:firstLine="44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 w:val="22"/>
                <w:szCs w:val="22"/>
              </w:rPr>
              <w:t>†：</w:t>
            </w:r>
            <w:r w:rsidR="004534D3" w:rsidRPr="000222E7">
              <w:rPr>
                <w:rFonts w:ascii="ＭＳ Ｐゴシック" w:eastAsia="ＭＳ Ｐゴシック" w:hAnsi="ＭＳ Ｐゴシック" w:cs="ＭＳ Ｐゴシック" w:hint="eastAsia"/>
                <w:sz w:val="22"/>
                <w:szCs w:val="22"/>
              </w:rPr>
              <w:t>p＜0.05〔Dunnettの多重比較検定、対Control（生理食塩液）〕</w:t>
            </w:r>
          </w:p>
        </w:tc>
      </w:tr>
    </w:tbl>
    <w:p w14:paraId="19533D89" w14:textId="77777777" w:rsidR="004534D3" w:rsidRDefault="004534D3"/>
    <w:p w14:paraId="584A63D7" w14:textId="77777777" w:rsidR="005D56D6" w:rsidRDefault="005D56D6"/>
    <w:p w14:paraId="46F3ADCF" w14:textId="77777777" w:rsidR="005D56D6" w:rsidRDefault="005D56D6"/>
    <w:tbl>
      <w:tblPr>
        <w:tblW w:w="9854" w:type="dxa"/>
        <w:tblInd w:w="86" w:type="dxa"/>
        <w:tblLayout w:type="fixed"/>
        <w:tblCellMar>
          <w:left w:w="99" w:type="dxa"/>
          <w:right w:w="99" w:type="dxa"/>
        </w:tblCellMar>
        <w:tblLook w:val="0000" w:firstRow="0" w:lastRow="0" w:firstColumn="0" w:lastColumn="0" w:noHBand="0" w:noVBand="0"/>
      </w:tblPr>
      <w:tblGrid>
        <w:gridCol w:w="2319"/>
        <w:gridCol w:w="458"/>
        <w:gridCol w:w="3423"/>
        <w:gridCol w:w="3416"/>
        <w:gridCol w:w="238"/>
      </w:tblGrid>
      <w:tr w:rsidR="005E7418" w:rsidRPr="001E23DC" w14:paraId="00C2F04E" w14:textId="77777777" w:rsidTr="005D56D6">
        <w:trPr>
          <w:trHeight w:val="403"/>
        </w:trPr>
        <w:tc>
          <w:tcPr>
            <w:tcW w:w="2319" w:type="dxa"/>
            <w:vMerge w:val="restart"/>
            <w:tcBorders>
              <w:top w:val="nil"/>
              <w:left w:val="single" w:sz="4" w:space="0" w:color="auto"/>
              <w:right w:val="single" w:sz="4" w:space="0" w:color="auto"/>
            </w:tcBorders>
            <w:shd w:val="clear" w:color="auto" w:fill="auto"/>
            <w:vAlign w:val="center"/>
          </w:tcPr>
          <w:p w14:paraId="7BA00D79" w14:textId="296C7E52" w:rsidR="005E7418" w:rsidRPr="001E23DC" w:rsidRDefault="005E7418" w:rsidP="004534D3">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t>同等性試験</w:t>
            </w:r>
          </w:p>
        </w:tc>
        <w:tc>
          <w:tcPr>
            <w:tcW w:w="7535" w:type="dxa"/>
            <w:gridSpan w:val="4"/>
            <w:tcBorders>
              <w:top w:val="single" w:sz="4" w:space="0" w:color="auto"/>
              <w:left w:val="single" w:sz="4" w:space="0" w:color="auto"/>
              <w:bottom w:val="nil"/>
              <w:right w:val="single" w:sz="4" w:space="0" w:color="auto"/>
            </w:tcBorders>
            <w:shd w:val="clear" w:color="auto" w:fill="auto"/>
            <w:vAlign w:val="center"/>
          </w:tcPr>
          <w:p w14:paraId="4631D4F1" w14:textId="77777777" w:rsidR="005E7418" w:rsidRPr="004534D3" w:rsidRDefault="00825BA1">
            <w:pPr>
              <w:widowControl/>
              <w:jc w:val="left"/>
              <w:rPr>
                <w:rFonts w:ascii="ＭＳ Ｐゴシック" w:eastAsia="ＭＳ Ｐゴシック" w:hAnsi="ＭＳ Ｐゴシック" w:cs="ＭＳ Ｐゴシック"/>
                <w:sz w:val="24"/>
                <w:szCs w:val="24"/>
              </w:rPr>
            </w:pPr>
            <w:r w:rsidRPr="004534D3">
              <w:rPr>
                <w:rFonts w:ascii="ＭＳ Ｐゴシック" w:eastAsia="ＭＳ Ｐゴシック" w:hAnsi="ＭＳ Ｐゴシック" w:cs="ＭＳ Ｐゴシック" w:hint="eastAsia"/>
                <w:sz w:val="24"/>
                <w:szCs w:val="24"/>
              </w:rPr>
              <w:t>ドライアイモデルに対する角膜乾燥抑制効果</w:t>
            </w:r>
          </w:p>
        </w:tc>
      </w:tr>
      <w:tr w:rsidR="005E7418" w:rsidRPr="001E23DC" w14:paraId="29AFF202" w14:textId="77777777" w:rsidTr="004534D3">
        <w:trPr>
          <w:trHeight w:val="1929"/>
        </w:trPr>
        <w:tc>
          <w:tcPr>
            <w:tcW w:w="2319" w:type="dxa"/>
            <w:vMerge/>
            <w:tcBorders>
              <w:left w:val="single" w:sz="4" w:space="0" w:color="auto"/>
              <w:bottom w:val="nil"/>
              <w:right w:val="single" w:sz="4" w:space="0" w:color="auto"/>
            </w:tcBorders>
            <w:shd w:val="clear" w:color="auto" w:fill="auto"/>
            <w:vAlign w:val="center"/>
          </w:tcPr>
          <w:p w14:paraId="51899024" w14:textId="77777777" w:rsidR="005E7418" w:rsidRPr="001E23DC" w:rsidRDefault="005E7418">
            <w:pPr>
              <w:jc w:val="center"/>
              <w:rPr>
                <w:rFonts w:ascii="ＭＳ Ｐゴシック" w:eastAsia="ＭＳ Ｐゴシック" w:hAnsi="ＭＳ Ｐゴシック" w:cs="ＭＳ Ｐゴシック"/>
                <w:sz w:val="22"/>
                <w:szCs w:val="22"/>
              </w:rPr>
            </w:pPr>
          </w:p>
        </w:tc>
        <w:tc>
          <w:tcPr>
            <w:tcW w:w="7535" w:type="dxa"/>
            <w:gridSpan w:val="4"/>
            <w:tcBorders>
              <w:top w:val="nil"/>
              <w:left w:val="single" w:sz="4" w:space="0" w:color="auto"/>
              <w:bottom w:val="nil"/>
              <w:right w:val="single" w:sz="4" w:space="0" w:color="auto"/>
            </w:tcBorders>
            <w:shd w:val="clear" w:color="auto" w:fill="auto"/>
            <w:vAlign w:val="center"/>
          </w:tcPr>
          <w:p w14:paraId="6CE735EE" w14:textId="5D887D91" w:rsidR="005E7418" w:rsidRDefault="004534D3" w:rsidP="004534D3">
            <w:pPr>
              <w:jc w:val="left"/>
              <w:rPr>
                <w:rFonts w:ascii="ＭＳ Ｐゴシック" w:eastAsia="ＭＳ Ｐゴシック" w:hAnsi="ＭＳ Ｐゴシック" w:cs="ＭＳ Ｐゴシック"/>
                <w:sz w:val="22"/>
                <w:szCs w:val="22"/>
              </w:rPr>
            </w:pPr>
            <w:r w:rsidRPr="004534D3">
              <w:rPr>
                <w:rFonts w:ascii="ＭＳ Ｐゴシック" w:eastAsia="ＭＳ Ｐゴシック" w:hAnsi="ＭＳ Ｐゴシック" w:cs="ＭＳ Ｐゴシック" w:hint="eastAsia"/>
                <w:sz w:val="22"/>
                <w:szCs w:val="22"/>
              </w:rPr>
              <w:t>ウサギのドライアイモデルに対して、本剤、ヒアレインミニ点眼液0.3</w:t>
            </w:r>
            <w:r w:rsidR="00560CB0">
              <w:rPr>
                <w:rFonts w:ascii="ＭＳ Ｐゴシック" w:eastAsia="ＭＳ Ｐゴシック" w:hAnsi="ＭＳ Ｐゴシック" w:cs="ＭＳ Ｐゴシック" w:hint="eastAsia"/>
                <w:sz w:val="22"/>
                <w:szCs w:val="22"/>
              </w:rPr>
              <w:t>％</w:t>
            </w:r>
            <w:r w:rsidRPr="004534D3">
              <w:rPr>
                <w:rFonts w:ascii="ＭＳ Ｐゴシック" w:eastAsia="ＭＳ Ｐゴシック" w:hAnsi="ＭＳ Ｐゴシック" w:cs="ＭＳ Ｐゴシック" w:hint="eastAsia"/>
                <w:sz w:val="22"/>
                <w:szCs w:val="22"/>
              </w:rPr>
              <w:t>あるいはControl</w:t>
            </w:r>
            <w:r>
              <w:rPr>
                <w:rFonts w:ascii="ＭＳ Ｐゴシック" w:eastAsia="ＭＳ Ｐゴシック" w:hAnsi="ＭＳ Ｐゴシック" w:cs="ＭＳ Ｐゴシック" w:hint="eastAsia"/>
                <w:sz w:val="22"/>
                <w:szCs w:val="22"/>
              </w:rPr>
              <w:t>（</w:t>
            </w:r>
            <w:r w:rsidRPr="004534D3">
              <w:rPr>
                <w:rFonts w:ascii="ＭＳ Ｐゴシック" w:eastAsia="ＭＳ Ｐゴシック" w:hAnsi="ＭＳ Ｐゴシック" w:cs="ＭＳ Ｐゴシック" w:hint="eastAsia"/>
                <w:sz w:val="22"/>
                <w:szCs w:val="22"/>
              </w:rPr>
              <w:t>生理食塩液）を点眼し、点眼1時間後、角膜障害部位を染色した。染色した角膜より抽出した液の吸光度から求めた色素量を比較検討した。その結果、両剤ともにControlとの間に有意な差が認められ、両剤間では有意な差は認められず、両剤の生物学的同等性が確認された。</w:t>
            </w:r>
          </w:p>
          <w:p w14:paraId="256B8A93" w14:textId="0476F9DB" w:rsidR="00E60DB2" w:rsidRPr="000222E7" w:rsidRDefault="00E60DB2" w:rsidP="004534D3">
            <w:pPr>
              <w:jc w:val="left"/>
              <w:rPr>
                <w:rFonts w:ascii="ＭＳ Ｐゴシック" w:eastAsia="ＭＳ Ｐゴシック" w:hAnsi="ＭＳ Ｐゴシック" w:cs="ＭＳ Ｐゴシック"/>
                <w:sz w:val="22"/>
                <w:szCs w:val="22"/>
              </w:rPr>
            </w:pPr>
          </w:p>
        </w:tc>
      </w:tr>
      <w:tr w:rsidR="00825BA1" w:rsidRPr="001E23DC" w14:paraId="433715C6" w14:textId="77777777" w:rsidTr="004534D3">
        <w:trPr>
          <w:trHeight w:val="403"/>
        </w:trPr>
        <w:tc>
          <w:tcPr>
            <w:tcW w:w="2319" w:type="dxa"/>
            <w:vMerge/>
            <w:tcBorders>
              <w:left w:val="single" w:sz="4" w:space="0" w:color="auto"/>
              <w:right w:val="single" w:sz="4" w:space="0" w:color="auto"/>
            </w:tcBorders>
            <w:vAlign w:val="center"/>
          </w:tcPr>
          <w:p w14:paraId="5DE410F0"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58" w:type="dxa"/>
            <w:vMerge w:val="restart"/>
            <w:tcBorders>
              <w:left w:val="single" w:sz="4" w:space="0" w:color="auto"/>
              <w:right w:val="single" w:sz="4" w:space="0" w:color="auto"/>
            </w:tcBorders>
            <w:shd w:val="clear" w:color="auto" w:fill="auto"/>
            <w:vAlign w:val="center"/>
          </w:tcPr>
          <w:p w14:paraId="116ABBB4" w14:textId="77777777" w:rsidR="00825BA1" w:rsidRPr="004534D3" w:rsidRDefault="00825BA1">
            <w:pPr>
              <w:widowControl/>
              <w:jc w:val="center"/>
              <w:rPr>
                <w:rFonts w:ascii="ＭＳ Ｐゴシック" w:eastAsia="ＭＳ Ｐゴシック" w:hAnsi="ＭＳ Ｐゴシック" w:cs="ＭＳ Ｐゴシック"/>
                <w:szCs w:val="21"/>
              </w:rPr>
            </w:pPr>
          </w:p>
        </w:tc>
        <w:tc>
          <w:tcPr>
            <w:tcW w:w="3423" w:type="dxa"/>
            <w:tcBorders>
              <w:top w:val="single" w:sz="4" w:space="0" w:color="auto"/>
              <w:left w:val="single" w:sz="4" w:space="0" w:color="auto"/>
              <w:bottom w:val="single" w:sz="4" w:space="0" w:color="auto"/>
              <w:right w:val="single" w:sz="4" w:space="0" w:color="auto"/>
            </w:tcBorders>
            <w:shd w:val="clear" w:color="auto" w:fill="auto"/>
            <w:vAlign w:val="center"/>
          </w:tcPr>
          <w:p w14:paraId="46AFAD2D"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 xml:space="preserve">　</w:t>
            </w:r>
          </w:p>
        </w:tc>
        <w:tc>
          <w:tcPr>
            <w:tcW w:w="3416" w:type="dxa"/>
            <w:tcBorders>
              <w:top w:val="single" w:sz="4" w:space="0" w:color="auto"/>
              <w:left w:val="nil"/>
              <w:bottom w:val="single" w:sz="4" w:space="0" w:color="auto"/>
              <w:right w:val="single" w:sz="4" w:space="0" w:color="auto"/>
            </w:tcBorders>
            <w:shd w:val="clear" w:color="auto" w:fill="auto"/>
            <w:vAlign w:val="center"/>
          </w:tcPr>
          <w:p w14:paraId="5C936772"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色素量（μg）</w:t>
            </w:r>
          </w:p>
        </w:tc>
        <w:tc>
          <w:tcPr>
            <w:tcW w:w="238" w:type="dxa"/>
            <w:vMerge w:val="restart"/>
            <w:tcBorders>
              <w:left w:val="nil"/>
              <w:right w:val="single" w:sz="4" w:space="0" w:color="auto"/>
            </w:tcBorders>
            <w:shd w:val="clear" w:color="auto" w:fill="auto"/>
            <w:vAlign w:val="center"/>
          </w:tcPr>
          <w:p w14:paraId="1DF460ED" w14:textId="77777777" w:rsidR="00825BA1" w:rsidRPr="001E23DC" w:rsidRDefault="00825BA1">
            <w:pPr>
              <w:widowControl/>
              <w:jc w:val="center"/>
              <w:rPr>
                <w:rFonts w:ascii="ＭＳ Ｐゴシック" w:eastAsia="ＭＳ Ｐゴシック" w:hAnsi="ＭＳ Ｐゴシック" w:cs="ＭＳ Ｐゴシック"/>
                <w:color w:val="000000"/>
                <w:szCs w:val="21"/>
              </w:rPr>
            </w:pPr>
          </w:p>
        </w:tc>
      </w:tr>
      <w:tr w:rsidR="00825BA1" w:rsidRPr="001E23DC" w14:paraId="58C8C1E5" w14:textId="77777777" w:rsidTr="004534D3">
        <w:trPr>
          <w:trHeight w:val="403"/>
        </w:trPr>
        <w:tc>
          <w:tcPr>
            <w:tcW w:w="2319" w:type="dxa"/>
            <w:vMerge/>
            <w:tcBorders>
              <w:left w:val="single" w:sz="4" w:space="0" w:color="auto"/>
              <w:right w:val="single" w:sz="4" w:space="0" w:color="auto"/>
            </w:tcBorders>
            <w:vAlign w:val="center"/>
          </w:tcPr>
          <w:p w14:paraId="334B372E"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58" w:type="dxa"/>
            <w:vMerge/>
            <w:tcBorders>
              <w:left w:val="single" w:sz="4" w:space="0" w:color="auto"/>
              <w:right w:val="single" w:sz="4" w:space="0" w:color="auto"/>
            </w:tcBorders>
            <w:shd w:val="clear" w:color="auto" w:fill="auto"/>
            <w:vAlign w:val="center"/>
          </w:tcPr>
          <w:p w14:paraId="6790A8EA" w14:textId="77777777"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tcBorders>
              <w:top w:val="nil"/>
              <w:left w:val="single" w:sz="4" w:space="0" w:color="auto"/>
              <w:bottom w:val="single" w:sz="4" w:space="0" w:color="auto"/>
              <w:right w:val="single" w:sz="4" w:space="0" w:color="auto"/>
            </w:tcBorders>
            <w:shd w:val="clear" w:color="auto" w:fill="auto"/>
            <w:vAlign w:val="center"/>
          </w:tcPr>
          <w:p w14:paraId="33AD049B" w14:textId="77777777" w:rsidR="00825BA1" w:rsidRPr="000222E7" w:rsidRDefault="006D3FDE">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本剤</w:t>
            </w:r>
          </w:p>
        </w:tc>
        <w:tc>
          <w:tcPr>
            <w:tcW w:w="3416" w:type="dxa"/>
            <w:tcBorders>
              <w:top w:val="single" w:sz="4" w:space="0" w:color="auto"/>
              <w:left w:val="nil"/>
              <w:bottom w:val="single" w:sz="4" w:space="0" w:color="auto"/>
              <w:right w:val="single" w:sz="4" w:space="0" w:color="auto"/>
            </w:tcBorders>
            <w:shd w:val="clear" w:color="auto" w:fill="auto"/>
            <w:vAlign w:val="center"/>
          </w:tcPr>
          <w:p w14:paraId="0F9681DB" w14:textId="24E98BAD"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1.24</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0.13</w:t>
            </w:r>
            <w:r w:rsidR="00560CB0">
              <w:rPr>
                <w:rFonts w:ascii="ＭＳ Ｐゴシック" w:eastAsia="ＭＳ Ｐゴシック" w:hAnsi="ＭＳ Ｐゴシック" w:hint="eastAsia"/>
                <w:sz w:val="22"/>
                <w:szCs w:val="22"/>
                <w:vertAlign w:val="superscript"/>
              </w:rPr>
              <w:t>†</w:t>
            </w:r>
          </w:p>
        </w:tc>
        <w:tc>
          <w:tcPr>
            <w:tcW w:w="238" w:type="dxa"/>
            <w:vMerge/>
            <w:tcBorders>
              <w:left w:val="nil"/>
              <w:right w:val="single" w:sz="4" w:space="0" w:color="auto"/>
            </w:tcBorders>
            <w:shd w:val="clear" w:color="auto" w:fill="auto"/>
            <w:vAlign w:val="center"/>
          </w:tcPr>
          <w:p w14:paraId="1C007658" w14:textId="77777777"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14:paraId="2F510D4E" w14:textId="77777777" w:rsidTr="004534D3">
        <w:trPr>
          <w:trHeight w:val="403"/>
        </w:trPr>
        <w:tc>
          <w:tcPr>
            <w:tcW w:w="2319" w:type="dxa"/>
            <w:vMerge/>
            <w:tcBorders>
              <w:left w:val="single" w:sz="4" w:space="0" w:color="auto"/>
              <w:right w:val="single" w:sz="4" w:space="0" w:color="auto"/>
            </w:tcBorders>
            <w:vAlign w:val="center"/>
          </w:tcPr>
          <w:p w14:paraId="28C34350"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58" w:type="dxa"/>
            <w:vMerge/>
            <w:tcBorders>
              <w:left w:val="single" w:sz="4" w:space="0" w:color="auto"/>
              <w:right w:val="single" w:sz="4" w:space="0" w:color="auto"/>
            </w:tcBorders>
            <w:shd w:val="clear" w:color="auto" w:fill="auto"/>
            <w:vAlign w:val="center"/>
          </w:tcPr>
          <w:p w14:paraId="65FA14B9" w14:textId="77777777"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tcBorders>
              <w:top w:val="nil"/>
              <w:left w:val="single" w:sz="4" w:space="0" w:color="auto"/>
              <w:bottom w:val="single" w:sz="4" w:space="0" w:color="auto"/>
              <w:right w:val="single" w:sz="4" w:space="0" w:color="auto"/>
            </w:tcBorders>
            <w:shd w:val="clear" w:color="auto" w:fill="auto"/>
            <w:vAlign w:val="center"/>
          </w:tcPr>
          <w:p w14:paraId="45F9F40B" w14:textId="77777777" w:rsidR="00825BA1" w:rsidRPr="000222E7" w:rsidRDefault="006D3FDE" w:rsidP="006D3FDE">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ヒアレインミニ</w:t>
            </w:r>
            <w:r w:rsidR="00825BA1" w:rsidRPr="000222E7">
              <w:rPr>
                <w:rFonts w:ascii="ＭＳ Ｐゴシック" w:eastAsia="ＭＳ Ｐゴシック" w:hAnsi="ＭＳ Ｐゴシック" w:hint="eastAsia"/>
                <w:sz w:val="22"/>
                <w:szCs w:val="22"/>
              </w:rPr>
              <w:t>点眼液0.3％</w:t>
            </w:r>
          </w:p>
        </w:tc>
        <w:tc>
          <w:tcPr>
            <w:tcW w:w="3416" w:type="dxa"/>
            <w:tcBorders>
              <w:top w:val="single" w:sz="4" w:space="0" w:color="auto"/>
              <w:left w:val="nil"/>
              <w:bottom w:val="single" w:sz="4" w:space="0" w:color="auto"/>
              <w:right w:val="single" w:sz="4" w:space="0" w:color="auto"/>
            </w:tcBorders>
            <w:shd w:val="clear" w:color="auto" w:fill="auto"/>
            <w:vAlign w:val="center"/>
          </w:tcPr>
          <w:p w14:paraId="211426FC" w14:textId="10D995D4"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1.19</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0.13</w:t>
            </w:r>
            <w:r w:rsidR="00560CB0">
              <w:rPr>
                <w:rFonts w:ascii="ＭＳ Ｐゴシック" w:eastAsia="ＭＳ Ｐゴシック" w:hAnsi="ＭＳ Ｐゴシック" w:hint="eastAsia"/>
                <w:sz w:val="22"/>
                <w:szCs w:val="22"/>
                <w:vertAlign w:val="superscript"/>
              </w:rPr>
              <w:t>†</w:t>
            </w:r>
          </w:p>
        </w:tc>
        <w:tc>
          <w:tcPr>
            <w:tcW w:w="238" w:type="dxa"/>
            <w:vMerge/>
            <w:tcBorders>
              <w:left w:val="nil"/>
              <w:right w:val="single" w:sz="4" w:space="0" w:color="auto"/>
            </w:tcBorders>
            <w:shd w:val="clear" w:color="auto" w:fill="auto"/>
            <w:vAlign w:val="center"/>
          </w:tcPr>
          <w:p w14:paraId="1D2854FC" w14:textId="77777777" w:rsidR="00825BA1" w:rsidRPr="001E23DC" w:rsidRDefault="00825BA1">
            <w:pPr>
              <w:widowControl/>
              <w:jc w:val="center"/>
              <w:rPr>
                <w:rFonts w:ascii="ＭＳ Ｐゴシック" w:eastAsia="ＭＳ Ｐゴシック" w:hAnsi="ＭＳ Ｐゴシック" w:cs="ＭＳ Ｐゴシック"/>
                <w:szCs w:val="21"/>
              </w:rPr>
            </w:pPr>
          </w:p>
        </w:tc>
      </w:tr>
      <w:tr w:rsidR="00825BA1" w:rsidRPr="001E23DC" w14:paraId="18959186" w14:textId="77777777" w:rsidTr="004534D3">
        <w:trPr>
          <w:trHeight w:val="403"/>
        </w:trPr>
        <w:tc>
          <w:tcPr>
            <w:tcW w:w="2319" w:type="dxa"/>
            <w:vMerge/>
            <w:tcBorders>
              <w:left w:val="single" w:sz="4" w:space="0" w:color="auto"/>
              <w:right w:val="single" w:sz="4" w:space="0" w:color="auto"/>
            </w:tcBorders>
            <w:vAlign w:val="center"/>
          </w:tcPr>
          <w:p w14:paraId="5378474C" w14:textId="77777777" w:rsidR="00825BA1" w:rsidRPr="001E23DC" w:rsidRDefault="00825BA1">
            <w:pPr>
              <w:widowControl/>
              <w:jc w:val="left"/>
              <w:rPr>
                <w:rFonts w:ascii="ＭＳ Ｐゴシック" w:eastAsia="ＭＳ Ｐゴシック" w:hAnsi="ＭＳ Ｐゴシック" w:cs="ＭＳ Ｐゴシック"/>
                <w:sz w:val="22"/>
                <w:szCs w:val="22"/>
              </w:rPr>
            </w:pPr>
          </w:p>
        </w:tc>
        <w:tc>
          <w:tcPr>
            <w:tcW w:w="458" w:type="dxa"/>
            <w:vMerge/>
            <w:tcBorders>
              <w:left w:val="single" w:sz="4" w:space="0" w:color="auto"/>
              <w:right w:val="single" w:sz="4" w:space="0" w:color="auto"/>
            </w:tcBorders>
            <w:shd w:val="clear" w:color="auto" w:fill="auto"/>
            <w:vAlign w:val="center"/>
          </w:tcPr>
          <w:p w14:paraId="4853FFE8" w14:textId="77777777" w:rsidR="00825BA1" w:rsidRPr="001E23DC" w:rsidRDefault="00825BA1">
            <w:pPr>
              <w:widowControl/>
              <w:jc w:val="center"/>
              <w:rPr>
                <w:rFonts w:ascii="ＭＳ Ｐゴシック" w:eastAsia="ＭＳ Ｐゴシック" w:hAnsi="ＭＳ Ｐゴシック" w:cs="ＭＳ Ｐゴシック"/>
                <w:szCs w:val="21"/>
              </w:rPr>
            </w:pPr>
          </w:p>
        </w:tc>
        <w:tc>
          <w:tcPr>
            <w:tcW w:w="3423" w:type="dxa"/>
            <w:tcBorders>
              <w:top w:val="nil"/>
              <w:left w:val="single" w:sz="4" w:space="0" w:color="auto"/>
              <w:bottom w:val="single" w:sz="4" w:space="0" w:color="auto"/>
              <w:right w:val="single" w:sz="4" w:space="0" w:color="auto"/>
            </w:tcBorders>
            <w:shd w:val="clear" w:color="auto" w:fill="auto"/>
            <w:vAlign w:val="center"/>
          </w:tcPr>
          <w:p w14:paraId="598D4431" w14:textId="77777777" w:rsidR="00825BA1" w:rsidRPr="000222E7" w:rsidRDefault="009140EB">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Control（生理食塩液）</w:t>
            </w:r>
          </w:p>
        </w:tc>
        <w:tc>
          <w:tcPr>
            <w:tcW w:w="3416" w:type="dxa"/>
            <w:tcBorders>
              <w:top w:val="nil"/>
              <w:left w:val="nil"/>
              <w:bottom w:val="single" w:sz="4" w:space="0" w:color="auto"/>
              <w:right w:val="single" w:sz="4" w:space="0" w:color="auto"/>
            </w:tcBorders>
            <w:shd w:val="clear" w:color="auto" w:fill="auto"/>
            <w:vAlign w:val="center"/>
          </w:tcPr>
          <w:p w14:paraId="1B7DEEA2" w14:textId="77777777" w:rsidR="00825BA1" w:rsidRPr="000222E7" w:rsidRDefault="00825BA1">
            <w:pPr>
              <w:jc w:val="center"/>
              <w:rPr>
                <w:rFonts w:ascii="ＭＳ Ｐゴシック" w:eastAsia="ＭＳ Ｐゴシック" w:hAnsi="ＭＳ Ｐゴシック" w:cs="ＭＳ Ｐゴシック"/>
                <w:sz w:val="22"/>
                <w:szCs w:val="22"/>
              </w:rPr>
            </w:pPr>
            <w:r w:rsidRPr="000222E7">
              <w:rPr>
                <w:rFonts w:ascii="ＭＳ Ｐゴシック" w:eastAsia="ＭＳ Ｐゴシック" w:hAnsi="ＭＳ Ｐゴシック" w:hint="eastAsia"/>
                <w:sz w:val="22"/>
                <w:szCs w:val="22"/>
              </w:rPr>
              <w:t>2.49</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w:t>
            </w:r>
            <w:r w:rsidR="00715174" w:rsidRPr="000222E7">
              <w:rPr>
                <w:rFonts w:ascii="ＭＳ Ｐゴシック" w:eastAsia="ＭＳ Ｐゴシック" w:hAnsi="ＭＳ Ｐゴシック" w:hint="eastAsia"/>
                <w:sz w:val="22"/>
                <w:szCs w:val="22"/>
              </w:rPr>
              <w:t xml:space="preserve"> </w:t>
            </w:r>
            <w:r w:rsidRPr="000222E7">
              <w:rPr>
                <w:rFonts w:ascii="ＭＳ Ｐゴシック" w:eastAsia="ＭＳ Ｐゴシック" w:hAnsi="ＭＳ Ｐゴシック" w:hint="eastAsia"/>
                <w:sz w:val="22"/>
                <w:szCs w:val="22"/>
              </w:rPr>
              <w:t>0.11</w:t>
            </w:r>
          </w:p>
        </w:tc>
        <w:tc>
          <w:tcPr>
            <w:tcW w:w="238" w:type="dxa"/>
            <w:vMerge/>
            <w:tcBorders>
              <w:left w:val="nil"/>
              <w:right w:val="single" w:sz="4" w:space="0" w:color="auto"/>
            </w:tcBorders>
            <w:shd w:val="clear" w:color="auto" w:fill="auto"/>
            <w:vAlign w:val="center"/>
          </w:tcPr>
          <w:p w14:paraId="493886BB" w14:textId="77777777" w:rsidR="00825BA1" w:rsidRPr="001E23DC" w:rsidRDefault="00825BA1">
            <w:pPr>
              <w:widowControl/>
              <w:jc w:val="center"/>
              <w:rPr>
                <w:rFonts w:ascii="ＭＳ Ｐゴシック" w:eastAsia="ＭＳ Ｐゴシック" w:hAnsi="ＭＳ Ｐゴシック" w:cs="ＭＳ Ｐゴシック"/>
                <w:szCs w:val="21"/>
              </w:rPr>
            </w:pPr>
          </w:p>
        </w:tc>
      </w:tr>
      <w:tr w:rsidR="005E7418" w:rsidRPr="001E23DC" w14:paraId="55A1C7CC" w14:textId="77777777" w:rsidTr="005D56D6">
        <w:trPr>
          <w:trHeight w:val="1007"/>
        </w:trPr>
        <w:tc>
          <w:tcPr>
            <w:tcW w:w="2319" w:type="dxa"/>
            <w:vMerge/>
            <w:tcBorders>
              <w:left w:val="single" w:sz="4" w:space="0" w:color="auto"/>
              <w:bottom w:val="single" w:sz="4" w:space="0" w:color="000000"/>
              <w:right w:val="single" w:sz="4" w:space="0" w:color="auto"/>
            </w:tcBorders>
            <w:vAlign w:val="center"/>
          </w:tcPr>
          <w:p w14:paraId="3CFC7023" w14:textId="77777777" w:rsidR="005E7418" w:rsidRPr="001E23DC" w:rsidRDefault="005E7418">
            <w:pPr>
              <w:widowControl/>
              <w:jc w:val="left"/>
              <w:rPr>
                <w:rFonts w:ascii="ＭＳ Ｐゴシック" w:eastAsia="ＭＳ Ｐゴシック" w:hAnsi="ＭＳ Ｐゴシック" w:cs="ＭＳ Ｐゴシック"/>
                <w:sz w:val="22"/>
                <w:szCs w:val="22"/>
              </w:rPr>
            </w:pPr>
          </w:p>
        </w:tc>
        <w:tc>
          <w:tcPr>
            <w:tcW w:w="7535" w:type="dxa"/>
            <w:gridSpan w:val="4"/>
            <w:tcBorders>
              <w:top w:val="nil"/>
              <w:left w:val="single" w:sz="4" w:space="0" w:color="auto"/>
              <w:bottom w:val="single" w:sz="4" w:space="0" w:color="auto"/>
              <w:right w:val="single" w:sz="4" w:space="0" w:color="auto"/>
            </w:tcBorders>
            <w:shd w:val="clear" w:color="auto" w:fill="auto"/>
            <w:noWrap/>
          </w:tcPr>
          <w:p w14:paraId="3B66B9DE" w14:textId="39CFD967" w:rsidR="005E7418" w:rsidRPr="00BC59C2" w:rsidRDefault="005E7418" w:rsidP="00BC59C2">
            <w:pPr>
              <w:widowControl/>
              <w:ind w:firstLineChars="200" w:firstLine="420"/>
              <w:rPr>
                <w:rFonts w:ascii="ＭＳ Ｐゴシック" w:eastAsia="ＭＳ Ｐゴシック" w:hAnsi="ＭＳ Ｐゴシック" w:cs="ＭＳ Ｐゴシック"/>
                <w:szCs w:val="21"/>
              </w:rPr>
            </w:pPr>
            <w:r w:rsidRPr="000222E7">
              <w:rPr>
                <w:rFonts w:ascii="ＭＳ Ｐゴシック" w:eastAsia="ＭＳ Ｐゴシック" w:hAnsi="ＭＳ Ｐゴシック" w:cs="ＭＳ Ｐゴシック" w:hint="eastAsia"/>
                <w:szCs w:val="21"/>
              </w:rPr>
              <w:t>平均値±標準</w:t>
            </w:r>
            <w:r w:rsidR="00715174" w:rsidRPr="000222E7">
              <w:rPr>
                <w:rFonts w:ascii="ＭＳ Ｐゴシック" w:eastAsia="ＭＳ Ｐゴシック" w:hAnsi="ＭＳ Ｐゴシック" w:cs="ＭＳ Ｐゴシック" w:hint="eastAsia"/>
                <w:szCs w:val="21"/>
              </w:rPr>
              <w:t>誤差</w:t>
            </w:r>
            <w:r w:rsidR="004534D3">
              <w:rPr>
                <w:rFonts w:ascii="ＭＳ Ｐゴシック" w:eastAsia="ＭＳ Ｐゴシック" w:hAnsi="ＭＳ Ｐゴシック" w:cs="ＭＳ Ｐゴシック" w:hint="eastAsia"/>
                <w:szCs w:val="21"/>
              </w:rPr>
              <w:t>、n</w:t>
            </w:r>
            <w:r w:rsidRPr="000222E7">
              <w:rPr>
                <w:rFonts w:ascii="ＭＳ Ｐゴシック" w:eastAsia="ＭＳ Ｐゴシック" w:hAnsi="ＭＳ Ｐゴシック" w:cs="ＭＳ Ｐゴシック" w:hint="eastAsia"/>
                <w:szCs w:val="21"/>
              </w:rPr>
              <w:t>＝</w:t>
            </w:r>
            <w:r w:rsidR="00825BA1" w:rsidRPr="000222E7">
              <w:rPr>
                <w:rFonts w:ascii="ＭＳ Ｐゴシック" w:eastAsia="ＭＳ Ｐゴシック" w:hAnsi="ＭＳ Ｐゴシック" w:cs="ＭＳ Ｐゴシック" w:hint="eastAsia"/>
                <w:szCs w:val="21"/>
              </w:rPr>
              <w:t>7</w:t>
            </w:r>
          </w:p>
          <w:p w14:paraId="6EF55A9A" w14:textId="3FE087CD" w:rsidR="00825BA1" w:rsidRPr="000222E7" w:rsidRDefault="00560CB0" w:rsidP="00BC59C2">
            <w:pPr>
              <w:widowControl/>
              <w:ind w:firstLineChars="200" w:firstLine="42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sidR="00825BA1" w:rsidRPr="000222E7">
              <w:rPr>
                <w:rFonts w:ascii="ＭＳ Ｐゴシック" w:eastAsia="ＭＳ Ｐゴシック" w:hAnsi="ＭＳ Ｐゴシック" w:cs="ＭＳ Ｐゴシック" w:hint="eastAsia"/>
                <w:szCs w:val="21"/>
              </w:rPr>
              <w:t>p＜0.05〔Dunnettの多重比較検定、</w:t>
            </w:r>
            <w:r w:rsidR="00FB69AC" w:rsidRPr="000222E7">
              <w:rPr>
                <w:rFonts w:ascii="ＭＳ Ｐゴシック" w:eastAsia="ＭＳ Ｐゴシック" w:hAnsi="ＭＳ Ｐゴシック" w:cs="ＭＳ Ｐゴシック" w:hint="eastAsia"/>
                <w:sz w:val="22"/>
                <w:szCs w:val="22"/>
              </w:rPr>
              <w:t>対Control（生理食塩液</w:t>
            </w:r>
            <w:r w:rsidR="00466849" w:rsidRPr="000222E7">
              <w:rPr>
                <w:rFonts w:ascii="ＭＳ Ｐゴシック" w:eastAsia="ＭＳ Ｐゴシック" w:hAnsi="ＭＳ Ｐゴシック" w:cs="ＭＳ Ｐゴシック" w:hint="eastAsia"/>
                <w:sz w:val="22"/>
                <w:szCs w:val="22"/>
              </w:rPr>
              <w:t>）</w:t>
            </w:r>
            <w:r w:rsidR="00825BA1" w:rsidRPr="000222E7">
              <w:rPr>
                <w:rFonts w:ascii="ＭＳ Ｐゴシック" w:eastAsia="ＭＳ Ｐゴシック" w:hAnsi="ＭＳ Ｐゴシック" w:cs="ＭＳ Ｐゴシック" w:hint="eastAsia"/>
                <w:szCs w:val="21"/>
              </w:rPr>
              <w:t>〕</w:t>
            </w:r>
          </w:p>
        </w:tc>
      </w:tr>
      <w:tr w:rsidR="005E7418" w:rsidRPr="001E23DC" w14:paraId="354B18B2" w14:textId="77777777" w:rsidTr="00E60DB2">
        <w:trPr>
          <w:trHeight w:val="1511"/>
        </w:trPr>
        <w:tc>
          <w:tcPr>
            <w:tcW w:w="2319" w:type="dxa"/>
            <w:tcBorders>
              <w:top w:val="nil"/>
              <w:left w:val="single" w:sz="4" w:space="0" w:color="auto"/>
              <w:bottom w:val="single" w:sz="4" w:space="0" w:color="auto"/>
              <w:right w:val="single" w:sz="4" w:space="0" w:color="auto"/>
            </w:tcBorders>
            <w:shd w:val="clear" w:color="auto" w:fill="auto"/>
            <w:noWrap/>
            <w:vAlign w:val="center"/>
          </w:tcPr>
          <w:p w14:paraId="3A7AAEB5"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535" w:type="dxa"/>
            <w:gridSpan w:val="4"/>
            <w:tcBorders>
              <w:top w:val="nil"/>
              <w:left w:val="nil"/>
              <w:bottom w:val="single" w:sz="4" w:space="0" w:color="auto"/>
              <w:right w:val="single" w:sz="4" w:space="0" w:color="000000"/>
            </w:tcBorders>
            <w:shd w:val="clear" w:color="auto" w:fill="auto"/>
            <w:noWrap/>
            <w:vAlign w:val="center"/>
          </w:tcPr>
          <w:p w14:paraId="0F8D282E"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14:paraId="04E2E580" w14:textId="77777777">
        <w:trPr>
          <w:trHeight w:val="260"/>
        </w:trPr>
        <w:tc>
          <w:tcPr>
            <w:tcW w:w="9854" w:type="dxa"/>
            <w:gridSpan w:val="5"/>
            <w:tcBorders>
              <w:top w:val="nil"/>
              <w:left w:val="nil"/>
              <w:bottom w:val="nil"/>
              <w:right w:val="nil"/>
            </w:tcBorders>
            <w:shd w:val="clear" w:color="auto" w:fill="auto"/>
            <w:noWrap/>
            <w:vAlign w:val="center"/>
          </w:tcPr>
          <w:p w14:paraId="1CFF300B"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14:paraId="2839DECD" w14:textId="77777777" w:rsidTr="00E60DB2">
        <w:trPr>
          <w:trHeight w:val="1595"/>
        </w:trPr>
        <w:tc>
          <w:tcPr>
            <w:tcW w:w="231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8B0844"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535" w:type="dxa"/>
            <w:gridSpan w:val="4"/>
            <w:tcBorders>
              <w:top w:val="single" w:sz="4" w:space="0" w:color="auto"/>
              <w:left w:val="nil"/>
              <w:bottom w:val="single" w:sz="4" w:space="0" w:color="auto"/>
              <w:right w:val="single" w:sz="4" w:space="0" w:color="000000"/>
            </w:tcBorders>
            <w:shd w:val="clear" w:color="auto" w:fill="auto"/>
            <w:noWrap/>
            <w:vAlign w:val="center"/>
          </w:tcPr>
          <w:p w14:paraId="63C8C4FC" w14:textId="77777777"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14:paraId="5DE91508" w14:textId="4427E3CF" w:rsidR="00950DBE" w:rsidRPr="000222E7" w:rsidRDefault="005E7418" w:rsidP="00560CB0">
      <w:pPr>
        <w:jc w:val="right"/>
        <w:rPr>
          <w:rFonts w:ascii="ＭＳ Ｐゴシック" w:eastAsia="ＭＳ Ｐゴシック" w:hAnsi="ＭＳ Ｐゴシック"/>
          <w:sz w:val="22"/>
          <w:szCs w:val="22"/>
        </w:rPr>
      </w:pPr>
      <w:r>
        <w:rPr>
          <w:rFonts w:hint="eastAsia"/>
        </w:rPr>
        <w:t xml:space="preserve">　</w:t>
      </w:r>
      <w:r w:rsidR="00560CB0">
        <w:rPr>
          <w:rFonts w:hint="eastAsia"/>
        </w:rPr>
        <w:t xml:space="preserve">　</w:t>
      </w:r>
      <w:r w:rsidR="00BB7E12" w:rsidRPr="000222E7">
        <w:rPr>
          <w:rFonts w:ascii="ＭＳ Ｐゴシック" w:eastAsia="ＭＳ Ｐゴシック" w:hAnsi="ＭＳ Ｐゴシック" w:hint="eastAsia"/>
          <w:sz w:val="22"/>
          <w:szCs w:val="22"/>
        </w:rPr>
        <w:t>20</w:t>
      </w:r>
      <w:r w:rsidR="009A2B14" w:rsidRPr="000222E7">
        <w:rPr>
          <w:rFonts w:ascii="ＭＳ Ｐゴシック" w:eastAsia="ＭＳ Ｐゴシック" w:hAnsi="ＭＳ Ｐゴシック" w:hint="eastAsia"/>
          <w:sz w:val="22"/>
          <w:szCs w:val="22"/>
        </w:rPr>
        <w:t>2</w:t>
      </w:r>
      <w:r w:rsidR="00D235FE">
        <w:rPr>
          <w:rFonts w:ascii="ＭＳ Ｐゴシック" w:eastAsia="ＭＳ Ｐゴシック" w:hAnsi="ＭＳ Ｐゴシック"/>
          <w:sz w:val="22"/>
          <w:szCs w:val="22"/>
        </w:rPr>
        <w:t>4</w:t>
      </w:r>
      <w:r w:rsidR="00BB7E12" w:rsidRPr="000222E7">
        <w:rPr>
          <w:rFonts w:ascii="ＭＳ Ｐゴシック" w:eastAsia="ＭＳ Ｐゴシック" w:hAnsi="ＭＳ Ｐゴシック" w:hint="eastAsia"/>
          <w:sz w:val="22"/>
          <w:szCs w:val="22"/>
        </w:rPr>
        <w:t>年</w:t>
      </w:r>
      <w:r w:rsidR="00F9484A" w:rsidRPr="000222E7">
        <w:rPr>
          <w:rFonts w:ascii="ＭＳ Ｐゴシック" w:eastAsia="ＭＳ Ｐゴシック" w:hAnsi="ＭＳ Ｐゴシック" w:hint="eastAsia"/>
          <w:sz w:val="22"/>
          <w:szCs w:val="22"/>
        </w:rPr>
        <w:t>4</w:t>
      </w:r>
      <w:r w:rsidR="00BB7E12" w:rsidRPr="000222E7">
        <w:rPr>
          <w:rFonts w:ascii="ＭＳ Ｐゴシック" w:eastAsia="ＭＳ Ｐゴシック" w:hAnsi="ＭＳ Ｐゴシック" w:hint="eastAsia"/>
          <w:sz w:val="22"/>
          <w:szCs w:val="22"/>
        </w:rPr>
        <w:t>月</w:t>
      </w:r>
    </w:p>
    <w:p w14:paraId="51D8BED4" w14:textId="77777777"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684634">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BF1D" w14:textId="77777777" w:rsidR="00684634" w:rsidRDefault="00684634">
      <w:r>
        <w:separator/>
      </w:r>
    </w:p>
  </w:endnote>
  <w:endnote w:type="continuationSeparator" w:id="0">
    <w:p w14:paraId="41164C2E" w14:textId="77777777" w:rsidR="00684634" w:rsidRDefault="0068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439E" w14:textId="77777777" w:rsidR="009E2020" w:rsidRDefault="009E2020">
    <w:pPr>
      <w:pStyle w:val="a4"/>
      <w:jc w:val="center"/>
    </w:pPr>
    <w:r>
      <w:rPr>
        <w:rStyle w:val="a5"/>
      </w:rPr>
      <w:fldChar w:fldCharType="begin"/>
    </w:r>
    <w:r>
      <w:rPr>
        <w:rStyle w:val="a5"/>
      </w:rPr>
      <w:instrText xml:space="preserve"> PAGE </w:instrText>
    </w:r>
    <w:r>
      <w:rPr>
        <w:rStyle w:val="a5"/>
      </w:rPr>
      <w:fldChar w:fldCharType="separate"/>
    </w:r>
    <w:r w:rsidR="000222E7">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0222E7">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3D01" w14:textId="77777777" w:rsidR="00684634" w:rsidRDefault="00684634">
      <w:r>
        <w:separator/>
      </w:r>
    </w:p>
  </w:footnote>
  <w:footnote w:type="continuationSeparator" w:id="0">
    <w:p w14:paraId="4FECED98" w14:textId="77777777" w:rsidR="00684634" w:rsidRDefault="0068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8FFF" w14:textId="77777777" w:rsidR="009E2020" w:rsidRPr="00296EB6" w:rsidRDefault="00517D4F">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A2B14" w:rsidRPr="009A2B14">
      <w:rPr>
        <w:rFonts w:ascii="ＭＳ Ｐゴシック" w:eastAsia="ＭＳ Ｐゴシック" w:hAnsi="ＭＳ Ｐゴシック" w:hint="eastAsia"/>
        <w:sz w:val="24"/>
        <w:szCs w:val="24"/>
      </w:rPr>
      <w:t>ヒアルロン酸Na点眼液0.3％「センジュ」</w:t>
    </w:r>
    <w:r>
      <w:rPr>
        <w:rFonts w:ascii="ＭＳ Ｐゴシック" w:eastAsia="ＭＳ Ｐゴシック" w:hAnsi="ＭＳ Ｐゴシック" w:hint="eastAsia"/>
        <w:sz w:val="24"/>
        <w:szCs w:val="24"/>
      </w:rPr>
      <w:t>』</w:t>
    </w:r>
    <w:r w:rsidR="009E2020"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83"/>
    <w:rsid w:val="000222E7"/>
    <w:rsid w:val="00042E83"/>
    <w:rsid w:val="00080E9E"/>
    <w:rsid w:val="0008418D"/>
    <w:rsid w:val="000E0BAF"/>
    <w:rsid w:val="000F32EF"/>
    <w:rsid w:val="001939E6"/>
    <w:rsid w:val="001D0EB3"/>
    <w:rsid w:val="001D1726"/>
    <w:rsid w:val="001E1984"/>
    <w:rsid w:val="0023763A"/>
    <w:rsid w:val="002473C9"/>
    <w:rsid w:val="003A218C"/>
    <w:rsid w:val="003B4822"/>
    <w:rsid w:val="003B576B"/>
    <w:rsid w:val="004534D3"/>
    <w:rsid w:val="00466849"/>
    <w:rsid w:val="004F3D30"/>
    <w:rsid w:val="00517D4F"/>
    <w:rsid w:val="005531B9"/>
    <w:rsid w:val="00555997"/>
    <w:rsid w:val="00560CB0"/>
    <w:rsid w:val="005D56D6"/>
    <w:rsid w:val="005E7418"/>
    <w:rsid w:val="005F2844"/>
    <w:rsid w:val="00600364"/>
    <w:rsid w:val="00671AE1"/>
    <w:rsid w:val="00684634"/>
    <w:rsid w:val="0068659C"/>
    <w:rsid w:val="006A19F2"/>
    <w:rsid w:val="006D3FDE"/>
    <w:rsid w:val="006F68B2"/>
    <w:rsid w:val="00715174"/>
    <w:rsid w:val="00723F14"/>
    <w:rsid w:val="00753B49"/>
    <w:rsid w:val="00765CCC"/>
    <w:rsid w:val="00825BA1"/>
    <w:rsid w:val="008521DD"/>
    <w:rsid w:val="008C7A4C"/>
    <w:rsid w:val="009140EB"/>
    <w:rsid w:val="00937683"/>
    <w:rsid w:val="00950DBE"/>
    <w:rsid w:val="009A2B14"/>
    <w:rsid w:val="009E2020"/>
    <w:rsid w:val="00A50BBE"/>
    <w:rsid w:val="00BB7E12"/>
    <w:rsid w:val="00BC04A8"/>
    <w:rsid w:val="00BC59C2"/>
    <w:rsid w:val="00C54E40"/>
    <w:rsid w:val="00C75937"/>
    <w:rsid w:val="00D235FE"/>
    <w:rsid w:val="00DD0BE6"/>
    <w:rsid w:val="00DF4414"/>
    <w:rsid w:val="00E53F47"/>
    <w:rsid w:val="00E605AD"/>
    <w:rsid w:val="00E60DB2"/>
    <w:rsid w:val="00EB4736"/>
    <w:rsid w:val="00EC2B44"/>
    <w:rsid w:val="00F47982"/>
    <w:rsid w:val="00F632F8"/>
    <w:rsid w:val="00F9484A"/>
    <w:rsid w:val="00FA395F"/>
    <w:rsid w:val="00FB69AC"/>
    <w:rsid w:val="00FE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4CC2E6"/>
  <w15:docId w15:val="{D97547CF-97B1-4626-958C-D2A8AD5E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5928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12</cp:revision>
  <cp:lastPrinted>2024-03-07T04:23:00Z</cp:lastPrinted>
  <dcterms:created xsi:type="dcterms:W3CDTF">2023-02-13T01:36:00Z</dcterms:created>
  <dcterms:modified xsi:type="dcterms:W3CDTF">2024-03-07T04:23:00Z</dcterms:modified>
</cp:coreProperties>
</file>