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66" w:rsidRPr="006F7C2B" w:rsidRDefault="00793D6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『</w:t>
      </w:r>
      <w:r w:rsidR="009F623E" w:rsidRPr="009F623E">
        <w:rPr>
          <w:rFonts w:ascii="ＭＳ ゴシック" w:eastAsia="ＭＳ ゴシック" w:hAnsi="ＭＳ ゴシック" w:hint="eastAsia"/>
        </w:rPr>
        <w:t>ドルモロール配合点眼液「センジュ」</w:t>
      </w:r>
      <w:r w:rsidRPr="006F7C2B">
        <w:rPr>
          <w:rFonts w:ascii="ＭＳ ゴシック" w:eastAsia="ＭＳ ゴシック" w:hAnsi="ＭＳ ゴシック" w:hint="eastAsia"/>
        </w:rPr>
        <w:t>』の先発医薬品との比較</w:t>
      </w:r>
    </w:p>
    <w:p w:rsidR="00793D66" w:rsidRPr="006F7C2B" w:rsidRDefault="00793D66">
      <w:pPr>
        <w:rPr>
          <w:rFonts w:ascii="ＭＳ ゴシック" w:eastAsia="ＭＳ ゴシック" w:hAnsi="ＭＳ ゴシック"/>
        </w:rPr>
      </w:pPr>
    </w:p>
    <w:tbl>
      <w:tblPr>
        <w:tblW w:w="10107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90"/>
        <w:gridCol w:w="1190"/>
        <w:gridCol w:w="218"/>
        <w:gridCol w:w="3540"/>
        <w:gridCol w:w="861"/>
        <w:gridCol w:w="282"/>
        <w:gridCol w:w="2259"/>
        <w:gridCol w:w="426"/>
        <w:gridCol w:w="141"/>
      </w:tblGrid>
      <w:tr w:rsidR="00793D66" w:rsidRPr="00545513" w:rsidTr="00D607CE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一般名</w:t>
            </w:r>
            <w:bookmarkStart w:id="0" w:name="_GoBack"/>
            <w:bookmarkEnd w:id="0"/>
          </w:p>
        </w:tc>
        <w:tc>
          <w:tcPr>
            <w:tcW w:w="7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EF7EE2" w:rsidP="001E2063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F7EE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ドルゾラミド塩酸塩・チモロールマレイン酸塩</w:t>
            </w:r>
          </w:p>
        </w:tc>
      </w:tr>
      <w:tr w:rsidR="00793D66" w:rsidRPr="00545513" w:rsidTr="00D607CE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剤　形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水性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点眼剤</w:t>
            </w:r>
          </w:p>
        </w:tc>
      </w:tr>
      <w:tr w:rsidR="00793D66" w:rsidRPr="00545513" w:rsidTr="00D607CE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薬効分類名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7EE2" w:rsidRPr="00EF7EE2" w:rsidRDefault="00EF7EE2" w:rsidP="00EF7EE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F7EE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炭酸脱水酵素阻害剤／β-遮断剤配合剤</w:t>
            </w:r>
          </w:p>
          <w:p w:rsidR="00793D66" w:rsidRPr="002C0632" w:rsidRDefault="00EF7EE2" w:rsidP="00EF7EE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F7EE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緑内障・高眼圧症治療剤</w:t>
            </w:r>
          </w:p>
        </w:tc>
      </w:tr>
      <w:tr w:rsidR="00793D66" w:rsidRPr="00545513" w:rsidTr="00D607CE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成分・含量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  <w:t>（１mL中）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7EE2" w:rsidRPr="00EF7EE2" w:rsidRDefault="00EF7EE2" w:rsidP="00EF7EE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F7EE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ドルゾラミド塩酸塩11.13mg（ドルゾラミドとして10mg）</w:t>
            </w:r>
          </w:p>
          <w:p w:rsidR="00793D66" w:rsidRPr="00545513" w:rsidRDefault="00EF7EE2" w:rsidP="00EF7EE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F7EE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チモロールマレイン酸塩6.83mg（チモロールとして5mg）</w:t>
            </w:r>
          </w:p>
        </w:tc>
      </w:tr>
      <w:tr w:rsidR="00793D66" w:rsidRPr="00545513" w:rsidTr="00B809F7">
        <w:trPr>
          <w:gridAfter w:val="1"/>
          <w:wAfter w:w="141" w:type="dxa"/>
          <w:trHeight w:val="20"/>
        </w:trPr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93D66" w:rsidRPr="00545513" w:rsidTr="00B809F7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後発医薬品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先発医薬品</w:t>
            </w:r>
          </w:p>
        </w:tc>
      </w:tr>
      <w:tr w:rsidR="00793D66" w:rsidRPr="00545513" w:rsidTr="00B809F7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製品名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EF7EE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F7EE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ドルモロール配合点眼液「センジュ」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B809F7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製造販売会社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千寿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製薬株式会社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B809F7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薬　価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EF7EE2" w:rsidP="00803189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F7EE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1ｍL　</w:t>
            </w:r>
            <w:r w:rsidR="00AA5AF6" w:rsidRPr="00C83B9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177.30</w:t>
            </w:r>
            <w:r w:rsidR="00BF31FA" w:rsidRPr="00BF31FA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円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</w:p>
        </w:tc>
      </w:tr>
      <w:tr w:rsidR="00793D66" w:rsidRPr="00545513" w:rsidTr="00B809F7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添加物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EF7EE2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F7EE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ヒドロキシエチルセルロース、D-マンニトール、クエン酸ナトリウム水和物、ベンザルコニウム塩化物、水酸化ナトリウム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B809F7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性状（　色　）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無色澄明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B809F7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pH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EF7EE2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F7EE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5.5～5.8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B809F7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貯　法</w:t>
            </w:r>
          </w:p>
        </w:tc>
        <w:tc>
          <w:tcPr>
            <w:tcW w:w="3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F7EE2" w:rsidRPr="00EF7EE2" w:rsidRDefault="00EF7EE2" w:rsidP="00EF7EE2">
            <w:pPr>
              <w:widowControl/>
              <w:spacing w:line="360" w:lineRule="exact"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F7EE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1.　室温保存</w:t>
            </w:r>
          </w:p>
          <w:p w:rsidR="00793D66" w:rsidRPr="00545513" w:rsidRDefault="00EF7EE2" w:rsidP="00EF7EE2">
            <w:pPr>
              <w:widowControl/>
              <w:spacing w:line="360" w:lineRule="exact"/>
              <w:ind w:firstLineChars="100" w:firstLine="21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EF7EE2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2.　遮光して保存すること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D607CE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品質再評価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 w:rsidP="001E2063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該当しない。</w:t>
            </w:r>
          </w:p>
        </w:tc>
      </w:tr>
      <w:tr w:rsidR="00F2598C" w:rsidRPr="00545513" w:rsidTr="00D607CE">
        <w:trPr>
          <w:trHeight w:val="20"/>
        </w:trPr>
        <w:tc>
          <w:tcPr>
            <w:tcW w:w="2380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F2598C" w:rsidRPr="00545513" w:rsidRDefault="00F2598C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生物学的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  <w:t>同等性試験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2598C" w:rsidRDefault="00EF7EE2" w:rsidP="00EF7EE2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EF7EE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ドルモロール配合点眼液「センジュ」は、標準製剤の分析結果に基づき添加剤の種類及び含量（濃度）が標準製剤と同一となるよう処方設計を行ったものであり、pH、粘度、浸透圧などの物理化学的性質が近似することから、生物学的に同等とみなされた。</w:t>
            </w:r>
          </w:p>
          <w:p w:rsidR="00D607CE" w:rsidRPr="00545513" w:rsidRDefault="00D607CE" w:rsidP="00EF7EE2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</w:p>
        </w:tc>
      </w:tr>
      <w:tr w:rsidR="00F2598C" w:rsidRPr="00DB2385" w:rsidTr="00D607CE">
        <w:trPr>
          <w:trHeight w:val="534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2598C" w:rsidRPr="00DB2385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備　考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2598C" w:rsidRPr="00DB2385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F2598C" w:rsidRPr="00DB2385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F2598C" w:rsidRPr="00DB2385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F2598C" w:rsidRPr="00DB2385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F2598C" w:rsidRPr="00DB2385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F2598C" w:rsidRPr="00DB2385" w:rsidTr="00D607CE">
        <w:trPr>
          <w:trHeight w:val="20"/>
        </w:trPr>
        <w:tc>
          <w:tcPr>
            <w:tcW w:w="101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2598C" w:rsidRPr="00DB2385" w:rsidRDefault="00F2598C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F2598C" w:rsidRPr="00DB2385" w:rsidRDefault="00F2598C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DB2385" w:rsidTr="00D607CE">
        <w:trPr>
          <w:trHeight w:val="582"/>
        </w:trPr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DB2385" w:rsidRDefault="00793D66">
            <w:pPr>
              <w:widowControl/>
              <w:spacing w:line="300" w:lineRule="exact"/>
              <w:ind w:left="-94" w:right="-7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保険薬局名・連絡先等</w:t>
            </w:r>
          </w:p>
        </w:tc>
        <w:tc>
          <w:tcPr>
            <w:tcW w:w="772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Default="00793D66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F2598C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F7EE2" w:rsidRDefault="00EF7EE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EF7EE2" w:rsidRDefault="00EF7EE2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  <w:p w:rsidR="00F2598C" w:rsidRPr="00DB2385" w:rsidRDefault="00F2598C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:rsidR="00793D66" w:rsidRDefault="00793D66" w:rsidP="00F2598C"/>
    <w:p w:rsidR="00F2598C" w:rsidRDefault="00BF31FA" w:rsidP="00F2598C">
      <w:pPr>
        <w:jc w:val="right"/>
      </w:pPr>
      <w:r w:rsidRPr="00C83B95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202</w:t>
      </w:r>
      <w:r w:rsidR="00AA5AF6" w:rsidRPr="00C83B95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2</w:t>
      </w:r>
      <w:r w:rsidRPr="00C83B95">
        <w:rPr>
          <w:rFonts w:ascii="ＭＳ Ｐゴシック" w:eastAsia="ＭＳ Ｐゴシック" w:hAnsi="ＭＳ Ｐゴシック" w:cs="ＭＳ Ｐゴシック" w:hint="eastAsia"/>
          <w:kern w:val="0"/>
          <w:szCs w:val="21"/>
        </w:rPr>
        <w:t>年4月</w:t>
      </w:r>
    </w:p>
    <w:p w:rsidR="00F2598C" w:rsidRDefault="00F2598C" w:rsidP="00F2598C"/>
    <w:p w:rsidR="00F2598C" w:rsidRPr="00FB0A36" w:rsidRDefault="00F2598C">
      <w:pPr>
        <w:spacing w:line="40" w:lineRule="exact"/>
      </w:pPr>
    </w:p>
    <w:sectPr w:rsidR="00F2598C" w:rsidRPr="00FB0A36">
      <w:footerReference w:type="default" r:id="rId6"/>
      <w:pgSz w:w="11906" w:h="16838" w:code="9"/>
      <w:pgMar w:top="1134" w:right="851" w:bottom="851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58DE" w:rsidRDefault="002258DE">
      <w:r>
        <w:separator/>
      </w:r>
    </w:p>
  </w:endnote>
  <w:endnote w:type="continuationSeparator" w:id="0">
    <w:p w:rsidR="002258DE" w:rsidRDefault="00225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80" w:rsidRDefault="00332680">
    <w:pPr>
      <w:pStyle w:val="a4"/>
      <w:jc w:val="center"/>
    </w:pP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C83B95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>/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>
      <w:rPr>
        <w:rFonts w:ascii="Times New Roman" w:hAnsi="Times New Roman"/>
        <w:kern w:val="0"/>
        <w:szCs w:val="21"/>
      </w:rPr>
      <w:fldChar w:fldCharType="separate"/>
    </w:r>
    <w:r w:rsidR="00C83B95">
      <w:rPr>
        <w:rFonts w:ascii="Times New Roman" w:hAnsi="Times New Roman"/>
        <w:noProof/>
        <w:kern w:val="0"/>
        <w:szCs w:val="21"/>
      </w:rPr>
      <w:t>1</w:t>
    </w:r>
    <w:r>
      <w:rPr>
        <w:rFonts w:ascii="Times New Roman" w:hAnsi="Times New Roman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58DE" w:rsidRDefault="002258DE">
      <w:r>
        <w:separator/>
      </w:r>
    </w:p>
  </w:footnote>
  <w:footnote w:type="continuationSeparator" w:id="0">
    <w:p w:rsidR="002258DE" w:rsidRDefault="002258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D1"/>
    <w:rsid w:val="00000792"/>
    <w:rsid w:val="0000787B"/>
    <w:rsid w:val="00040C29"/>
    <w:rsid w:val="0005791F"/>
    <w:rsid w:val="000C3A08"/>
    <w:rsid w:val="001010E6"/>
    <w:rsid w:val="00111A72"/>
    <w:rsid w:val="001D7B11"/>
    <w:rsid w:val="001E2063"/>
    <w:rsid w:val="002258DE"/>
    <w:rsid w:val="002A1796"/>
    <w:rsid w:val="002B62FF"/>
    <w:rsid w:val="00332680"/>
    <w:rsid w:val="003A50B6"/>
    <w:rsid w:val="00472187"/>
    <w:rsid w:val="0048651A"/>
    <w:rsid w:val="00561081"/>
    <w:rsid w:val="005D6A67"/>
    <w:rsid w:val="006F039B"/>
    <w:rsid w:val="00772154"/>
    <w:rsid w:val="00793D66"/>
    <w:rsid w:val="00803189"/>
    <w:rsid w:val="008A07E1"/>
    <w:rsid w:val="009F623E"/>
    <w:rsid w:val="00AA5AF6"/>
    <w:rsid w:val="00B221CB"/>
    <w:rsid w:val="00B66112"/>
    <w:rsid w:val="00B669A4"/>
    <w:rsid w:val="00B746BC"/>
    <w:rsid w:val="00B809F7"/>
    <w:rsid w:val="00BF31FA"/>
    <w:rsid w:val="00C77E90"/>
    <w:rsid w:val="00C83B95"/>
    <w:rsid w:val="00D30FBD"/>
    <w:rsid w:val="00D607CE"/>
    <w:rsid w:val="00E44003"/>
    <w:rsid w:val="00ED47D1"/>
    <w:rsid w:val="00EF35C6"/>
    <w:rsid w:val="00EF7EE2"/>
    <w:rsid w:val="00F2598C"/>
    <w:rsid w:val="00FB0A36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82E63232-CF1A-45CE-9C4F-E3F5A473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semiHidden/>
    <w:unhideWhenUsed/>
    <w:rsid w:val="00D607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D607C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440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『レボカバスチン点眼液0</vt:lpstr>
      <vt:lpstr>『レボカバスチン点眼液0</vt:lpstr>
    </vt:vector>
  </TitlesOfParts>
  <Company>千寿製薬株式会社</Company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『レボカバスチン点眼液0</dc:title>
  <dc:creator>千寿製薬株式会社</dc:creator>
  <cp:lastModifiedBy>30060100:辻広隆志S</cp:lastModifiedBy>
  <cp:revision>6</cp:revision>
  <cp:lastPrinted>2018-05-08T06:28:00Z</cp:lastPrinted>
  <dcterms:created xsi:type="dcterms:W3CDTF">2019-08-20T01:49:00Z</dcterms:created>
  <dcterms:modified xsi:type="dcterms:W3CDTF">2022-02-03T01:53:00Z</dcterms:modified>
</cp:coreProperties>
</file>