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Ind w:w="1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6"/>
        <w:gridCol w:w="245"/>
        <w:gridCol w:w="3409"/>
        <w:gridCol w:w="13"/>
        <w:gridCol w:w="3423"/>
        <w:gridCol w:w="219"/>
      </w:tblGrid>
      <w:tr w:rsidR="004B5406" w:rsidRPr="00730563" w:rsidTr="00A60A06">
        <w:trPr>
          <w:trHeight w:val="39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bookmarkStart w:id="0" w:name="RANGE!A1:F25"/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一般名</w:t>
            </w:r>
            <w:bookmarkEnd w:id="0"/>
          </w:p>
        </w:tc>
        <w:tc>
          <w:tcPr>
            <w:tcW w:w="7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クロモグリク酸ナトリウム</w:t>
            </w:r>
          </w:p>
        </w:tc>
      </w:tr>
      <w:tr w:rsidR="004B5406" w:rsidRPr="00730563" w:rsidTr="00A60A06">
        <w:trPr>
          <w:trHeight w:val="39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剤 形</w:t>
            </w:r>
          </w:p>
        </w:tc>
        <w:tc>
          <w:tcPr>
            <w:tcW w:w="7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水性点眼剤</w:t>
            </w:r>
          </w:p>
        </w:tc>
      </w:tr>
      <w:tr w:rsidR="004B5406" w:rsidRPr="00730563" w:rsidTr="00A60A06">
        <w:trPr>
          <w:trHeight w:val="39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薬効分類名</w:t>
            </w:r>
          </w:p>
        </w:tc>
        <w:tc>
          <w:tcPr>
            <w:tcW w:w="7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アレルギー性結膜炎治療剤</w:t>
            </w:r>
          </w:p>
        </w:tc>
      </w:tr>
      <w:tr w:rsidR="004B5406" w:rsidRPr="00730563" w:rsidTr="00A60A06">
        <w:trPr>
          <w:trHeight w:val="39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成分・含量（１mL中）</w:t>
            </w:r>
          </w:p>
        </w:tc>
        <w:tc>
          <w:tcPr>
            <w:tcW w:w="7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クロモグリク酸ナトリウム　20mg</w:t>
            </w:r>
          </w:p>
        </w:tc>
      </w:tr>
      <w:tr w:rsidR="004B5406" w:rsidRPr="00730563" w:rsidTr="00A60A06">
        <w:trPr>
          <w:trHeight w:val="397"/>
        </w:trPr>
        <w:tc>
          <w:tcPr>
            <w:tcW w:w="9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A60A06">
        <w:trPr>
          <w:trHeight w:val="39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後発医薬品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先発医薬品</w:t>
            </w:r>
          </w:p>
        </w:tc>
      </w:tr>
      <w:tr w:rsidR="004B5406" w:rsidRPr="00730563" w:rsidTr="00A60A06">
        <w:trPr>
          <w:trHeight w:val="39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製品名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クロモフェロン点眼液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2％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A60A06">
        <w:trPr>
          <w:trHeight w:val="39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製造販売会社名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千寿製薬株式会社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A60A06">
        <w:trPr>
          <w:trHeight w:val="39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薬 価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 w:rsidP="007A18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100mg</w:t>
            </w:r>
            <w:r w:rsidR="006E6E52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5mL</w:t>
            </w:r>
            <w:r w:rsidR="007A1869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1</w:t>
            </w:r>
            <w:bookmarkStart w:id="1" w:name="_GoBack"/>
            <w:bookmarkEnd w:id="1"/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瓶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="002D69B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172</w:t>
            </w:r>
            <w:r w:rsidR="00FC61FB" w:rsidRPr="00FC61F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.90円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A60A06">
        <w:trPr>
          <w:trHeight w:val="794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添加物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エデト酸ナトリウム水和物、ベンザルコニウム塩化物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A60A06">
        <w:trPr>
          <w:trHeight w:val="39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性状（　色　）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無色～微黄色澄明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A60A06">
        <w:trPr>
          <w:trHeight w:val="39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pH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5.0　～　6.0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A60A06">
        <w:trPr>
          <w:trHeight w:val="39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貯 法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室温保存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A60A06">
        <w:trPr>
          <w:trHeight w:val="39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品質再評価</w:t>
            </w:r>
          </w:p>
        </w:tc>
        <w:tc>
          <w:tcPr>
            <w:tcW w:w="7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該当しない。</w:t>
            </w:r>
          </w:p>
        </w:tc>
      </w:tr>
      <w:tr w:rsidR="004B5406" w:rsidRPr="00730563" w:rsidTr="00A60A06">
        <w:trPr>
          <w:trHeight w:val="397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生物学的</w:t>
            </w: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br/>
              <w:t>同等性試験</w:t>
            </w:r>
          </w:p>
        </w:tc>
        <w:tc>
          <w:tcPr>
            <w:tcW w:w="73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【薬効薬理】</w:t>
            </w:r>
          </w:p>
        </w:tc>
      </w:tr>
      <w:tr w:rsidR="004B5406" w:rsidRPr="00730563" w:rsidTr="00A60A06">
        <w:trPr>
          <w:trHeight w:val="2400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406" w:rsidRPr="00730563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30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ラットの片眼にcompound48/80溶液を点眼し、結膜炎を惹起すると同時にEvans’blue溶液を静脈内投与した。30分後に結膜を含む眼瞼を切り出し、色素を抽出して色素漏出量を測定し、結膜炎の指標とした。本剤あるいは標準製剤は結膜炎惹起の30、60及び120分前に点眼した。その結果、両製剤間における色素漏出量の平均値の差の90％信頼性区間は-0.481μg～</w:t>
            </w:r>
          </w:p>
          <w:p w:rsidR="004B5406" w:rsidRPr="00730563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0.699μgであり、標準製剤の平均値に対する割合が-10％～14％と許容範囲を±20％と設定するとき、両剤の生物学的同等性が確認された。</w:t>
            </w:r>
          </w:p>
        </w:tc>
      </w:tr>
      <w:tr w:rsidR="004B5406" w:rsidRPr="00730563" w:rsidTr="00A60A06">
        <w:trPr>
          <w:trHeight w:val="403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406" w:rsidRPr="00730563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730563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色素漏出量（μｇ）</w:t>
            </w:r>
          </w:p>
        </w:tc>
        <w:tc>
          <w:tcPr>
            <w:tcW w:w="2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A60A06">
        <w:trPr>
          <w:trHeight w:val="403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406" w:rsidRPr="00730563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クロモフェロン点眼液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2％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4.93 ± 0.24</w:t>
            </w:r>
          </w:p>
        </w:tc>
        <w:tc>
          <w:tcPr>
            <w:tcW w:w="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A60A06">
        <w:trPr>
          <w:trHeight w:val="403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406" w:rsidRPr="00730563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標準製剤（点眼液、2％）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5.04 ± 0.25</w:t>
            </w:r>
          </w:p>
        </w:tc>
        <w:tc>
          <w:tcPr>
            <w:tcW w:w="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A60A06">
        <w:trPr>
          <w:trHeight w:val="403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406" w:rsidRPr="00730563" w:rsidRDefault="004B54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3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（平均値±標準誤差，ｎ＝20）</w:t>
            </w:r>
          </w:p>
        </w:tc>
      </w:tr>
      <w:tr w:rsidR="004B5406" w:rsidRPr="00730563" w:rsidTr="00A60A06">
        <w:trPr>
          <w:trHeight w:val="100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備 考</w:t>
            </w:r>
          </w:p>
        </w:tc>
        <w:tc>
          <w:tcPr>
            <w:tcW w:w="7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B5406" w:rsidRPr="00730563" w:rsidTr="00A60A06">
        <w:trPr>
          <w:trHeight w:val="260"/>
        </w:trPr>
        <w:tc>
          <w:tcPr>
            <w:tcW w:w="9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4B5406" w:rsidRPr="00730563" w:rsidTr="00A60A06">
        <w:trPr>
          <w:trHeight w:val="1048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保険薬局名・連絡先等</w:t>
            </w:r>
          </w:p>
        </w:tc>
        <w:tc>
          <w:tcPr>
            <w:tcW w:w="7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06" w:rsidRPr="00730563" w:rsidRDefault="004B54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3056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4B5406" w:rsidRDefault="004B5406">
      <w:pPr>
        <w:tabs>
          <w:tab w:val="left" w:pos="7380"/>
        </w:tabs>
        <w:ind w:right="28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4B5406" w:rsidRPr="00296EB6" w:rsidRDefault="00FC61FB" w:rsidP="00297B82">
      <w:pPr>
        <w:tabs>
          <w:tab w:val="left" w:pos="7380"/>
        </w:tabs>
        <w:ind w:right="-286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202</w:t>
      </w:r>
      <w:r w:rsidR="002D69B8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4B5406" w:rsidRPr="00DD26A2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4</w:t>
      </w:r>
      <w:r w:rsidR="004B5406" w:rsidRPr="00DD26A2">
        <w:rPr>
          <w:rFonts w:ascii="ＭＳ Ｐゴシック" w:eastAsia="ＭＳ Ｐゴシック" w:hAnsi="ＭＳ Ｐゴシック" w:hint="eastAsia"/>
          <w:sz w:val="22"/>
          <w:szCs w:val="22"/>
        </w:rPr>
        <w:t>月</w:t>
      </w:r>
    </w:p>
    <w:sectPr w:rsidR="004B5406" w:rsidRPr="00296EB6" w:rsidSect="00297B82">
      <w:headerReference w:type="default" r:id="rId6"/>
      <w:footerReference w:type="default" r:id="rId7"/>
      <w:pgSz w:w="11906" w:h="16838" w:code="9"/>
      <w:pgMar w:top="1418" w:right="1418" w:bottom="113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9A9" w:rsidRDefault="00B019A9">
      <w:r>
        <w:separator/>
      </w:r>
    </w:p>
  </w:endnote>
  <w:endnote w:type="continuationSeparator" w:id="0">
    <w:p w:rsidR="00B019A9" w:rsidRDefault="00B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06" w:rsidRDefault="004B540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9A9" w:rsidRDefault="00B019A9">
      <w:r>
        <w:separator/>
      </w:r>
    </w:p>
  </w:footnote>
  <w:footnote w:type="continuationSeparator" w:id="0">
    <w:p w:rsidR="00B019A9" w:rsidRDefault="00B0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06" w:rsidRPr="00296EB6" w:rsidRDefault="004B5406">
    <w:pPr>
      <w:pStyle w:val="a3"/>
      <w:rPr>
        <w:rFonts w:ascii="ＭＳ Ｐゴシック" w:eastAsia="ＭＳ Ｐゴシック" w:hAnsi="ＭＳ Ｐゴシック"/>
        <w:sz w:val="24"/>
        <w:szCs w:val="24"/>
      </w:rPr>
    </w:pPr>
    <w:r w:rsidRPr="00296EB6">
      <w:rPr>
        <w:rFonts w:ascii="ＭＳ Ｐゴシック" w:eastAsia="ＭＳ Ｐゴシック" w:hAnsi="ＭＳ Ｐゴシック" w:hint="eastAsia"/>
        <w:sz w:val="24"/>
        <w:szCs w:val="24"/>
      </w:rPr>
      <w:t>「</w:t>
    </w:r>
    <w:r>
      <w:rPr>
        <w:rFonts w:ascii="ＭＳ Ｐゴシック" w:eastAsia="ＭＳ Ｐゴシック" w:hAnsi="ＭＳ Ｐゴシック" w:hint="eastAsia"/>
        <w:sz w:val="24"/>
        <w:szCs w:val="24"/>
      </w:rPr>
      <w:t>クロモフェロン点眼液2％</w:t>
    </w:r>
    <w:r w:rsidRPr="00296EB6">
      <w:rPr>
        <w:rFonts w:ascii="ＭＳ Ｐゴシック" w:eastAsia="ＭＳ Ｐゴシック" w:hAnsi="ＭＳ Ｐゴシック" w:hint="eastAsia"/>
        <w:sz w:val="24"/>
        <w:szCs w:val="24"/>
      </w:rPr>
      <w:t>」の先発医薬品との比較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06"/>
    <w:rsid w:val="00125851"/>
    <w:rsid w:val="00285B31"/>
    <w:rsid w:val="00297B82"/>
    <w:rsid w:val="002D69B8"/>
    <w:rsid w:val="003E40ED"/>
    <w:rsid w:val="004B5406"/>
    <w:rsid w:val="006E6E52"/>
    <w:rsid w:val="00764E93"/>
    <w:rsid w:val="007A1869"/>
    <w:rsid w:val="008A1432"/>
    <w:rsid w:val="008E126B"/>
    <w:rsid w:val="00A60A06"/>
    <w:rsid w:val="00AB43F0"/>
    <w:rsid w:val="00AB5503"/>
    <w:rsid w:val="00AC7F61"/>
    <w:rsid w:val="00B019A9"/>
    <w:rsid w:val="00DD26A2"/>
    <w:rsid w:val="00DF1AEF"/>
    <w:rsid w:val="00FC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C66443"/>
  <w15:docId w15:val="{298B41B0-93D6-4E8E-8DE1-10CA62BA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469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一般名</vt:lpstr>
      <vt:lpstr>一般名</vt:lpstr>
    </vt:vector>
  </TitlesOfParts>
  <Company>千寿製薬株式会社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一般名</dc:title>
  <dc:creator>千寿製薬　カスタマーサポート室</dc:creator>
  <cp:lastModifiedBy>30190200:木田敏昭S</cp:lastModifiedBy>
  <cp:revision>8</cp:revision>
  <cp:lastPrinted>2008-04-08T06:02:00Z</cp:lastPrinted>
  <dcterms:created xsi:type="dcterms:W3CDTF">2019-08-20T01:41:00Z</dcterms:created>
  <dcterms:modified xsi:type="dcterms:W3CDTF">2021-03-09T07:25:00Z</dcterms:modified>
</cp:coreProperties>
</file>